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28E8" w14:textId="77777777" w:rsidR="00962C90" w:rsidRPr="00962C90" w:rsidRDefault="00962C90" w:rsidP="00962C90">
      <w:pPr>
        <w:spacing w:line="288" w:lineRule="auto"/>
      </w:pPr>
      <w:r w:rsidRPr="00962C90">
        <w:t xml:space="preserve">O b e c n é     z a s t u p i t e ľ s t v o   J a n í k y </w:t>
      </w:r>
    </w:p>
    <w:p w14:paraId="658D364E" w14:textId="77777777" w:rsidR="00962C90" w:rsidRPr="00962C90" w:rsidRDefault="00962C90" w:rsidP="00962C90">
      <w:pPr>
        <w:spacing w:line="288" w:lineRule="auto"/>
      </w:pPr>
      <w:r w:rsidRPr="00962C90">
        <w:t>-----------------------------------------------------------</w:t>
      </w:r>
    </w:p>
    <w:p w14:paraId="75692912" w14:textId="77777777" w:rsidR="00962C90" w:rsidRPr="00962C90" w:rsidRDefault="00962C90" w:rsidP="00962C90">
      <w:pPr>
        <w:spacing w:line="288" w:lineRule="auto"/>
        <w:rPr>
          <w:sz w:val="28"/>
        </w:rPr>
      </w:pPr>
    </w:p>
    <w:p w14:paraId="5E599677" w14:textId="77777777" w:rsidR="00962C90" w:rsidRPr="00962C90" w:rsidRDefault="00962C90" w:rsidP="00962C90">
      <w:pPr>
        <w:spacing w:line="288" w:lineRule="auto"/>
        <w:rPr>
          <w:sz w:val="28"/>
        </w:rPr>
      </w:pPr>
      <w:bookmarkStart w:id="0" w:name="_Hlk75347462"/>
      <w:r w:rsidRPr="00962C90">
        <w:rPr>
          <w:sz w:val="28"/>
        </w:rPr>
        <w:t xml:space="preserve">                     Uznesenia z 10. plenárneho  zasadnutia Obecného zastupiteľstva </w:t>
      </w:r>
    </w:p>
    <w:p w14:paraId="2DEE480C" w14:textId="77777777" w:rsidR="00962C90" w:rsidRPr="00962C90" w:rsidRDefault="00962C90" w:rsidP="00962C90">
      <w:pPr>
        <w:spacing w:line="288" w:lineRule="auto"/>
        <w:rPr>
          <w:sz w:val="28"/>
          <w:u w:val="single"/>
        </w:rPr>
      </w:pPr>
      <w:r w:rsidRPr="00962C90">
        <w:rPr>
          <w:sz w:val="28"/>
        </w:rPr>
        <w:t xml:space="preserve">                            </w:t>
      </w:r>
      <w:r w:rsidRPr="00962C90">
        <w:rPr>
          <w:sz w:val="28"/>
          <w:u w:val="single"/>
        </w:rPr>
        <w:t xml:space="preserve"> v Janíkoch , ktoré sa konalo dňa 13.04.2021</w:t>
      </w:r>
    </w:p>
    <w:p w14:paraId="294EAEA8" w14:textId="77777777" w:rsidR="00962C90" w:rsidRPr="00962C90" w:rsidRDefault="00962C90" w:rsidP="00962C90">
      <w:pPr>
        <w:spacing w:line="288" w:lineRule="auto"/>
        <w:rPr>
          <w:sz w:val="28"/>
        </w:rPr>
      </w:pPr>
      <w:r w:rsidRPr="00962C90">
        <w:rPr>
          <w:sz w:val="28"/>
        </w:rPr>
        <w:t xml:space="preserve">                                                        </w:t>
      </w:r>
    </w:p>
    <w:p w14:paraId="4A8F22A5" w14:textId="77777777" w:rsidR="00962C90" w:rsidRPr="00962C90" w:rsidRDefault="00962C90" w:rsidP="00962C90">
      <w:pPr>
        <w:spacing w:line="288" w:lineRule="auto"/>
        <w:rPr>
          <w:sz w:val="28"/>
        </w:rPr>
      </w:pPr>
      <w:r w:rsidRPr="00962C90">
        <w:rPr>
          <w:sz w:val="28"/>
        </w:rPr>
        <w:t xml:space="preserve">                                                    </w:t>
      </w:r>
    </w:p>
    <w:p w14:paraId="7030F5F2" w14:textId="77777777" w:rsidR="00962C90" w:rsidRPr="00962C90" w:rsidRDefault="00962C90" w:rsidP="00962C90">
      <w:pPr>
        <w:spacing w:line="288" w:lineRule="auto"/>
      </w:pPr>
      <w:r w:rsidRPr="00962C90">
        <w:t xml:space="preserve">Obecné zastupiteľstvo v Janíkoch </w:t>
      </w:r>
    </w:p>
    <w:p w14:paraId="2158353C" w14:textId="77777777" w:rsidR="00962C90" w:rsidRPr="00962C90" w:rsidRDefault="00962C90" w:rsidP="00962C90">
      <w:pPr>
        <w:spacing w:line="288" w:lineRule="auto"/>
        <w:rPr>
          <w:b/>
        </w:rPr>
      </w:pPr>
    </w:p>
    <w:p w14:paraId="4FFEFD10" w14:textId="77777777" w:rsidR="00962C90" w:rsidRPr="00962C90" w:rsidRDefault="00962C90" w:rsidP="00962C90">
      <w:pPr>
        <w:spacing w:line="288" w:lineRule="auto"/>
        <w:rPr>
          <w:b/>
        </w:rPr>
      </w:pPr>
    </w:p>
    <w:p w14:paraId="043F267C" w14:textId="77777777" w:rsidR="00962C90" w:rsidRPr="00962C90" w:rsidRDefault="00962C90" w:rsidP="00962C90">
      <w:pPr>
        <w:spacing w:line="288" w:lineRule="auto"/>
        <w:rPr>
          <w:b/>
        </w:rPr>
      </w:pPr>
    </w:p>
    <w:p w14:paraId="05B40418" w14:textId="77777777" w:rsidR="00962C90" w:rsidRPr="00962C90" w:rsidRDefault="00962C90" w:rsidP="00962C90">
      <w:pPr>
        <w:spacing w:line="288" w:lineRule="auto"/>
        <w:rPr>
          <w:b/>
        </w:rPr>
      </w:pPr>
      <w:r w:rsidRPr="00962C90">
        <w:rPr>
          <w:b/>
        </w:rPr>
        <w:t>A / berie na vedomie</w:t>
      </w:r>
    </w:p>
    <w:p w14:paraId="660DC42A" w14:textId="77777777" w:rsidR="00962C90" w:rsidRPr="00962C90" w:rsidRDefault="00962C90" w:rsidP="00962C90">
      <w:pPr>
        <w:spacing w:line="288" w:lineRule="auto"/>
        <w:rPr>
          <w:b/>
        </w:rPr>
      </w:pPr>
    </w:p>
    <w:p w14:paraId="392B68FB" w14:textId="77777777" w:rsidR="00962C90" w:rsidRPr="00962C90" w:rsidRDefault="00962C90" w:rsidP="00962C90">
      <w:pPr>
        <w:spacing w:line="288" w:lineRule="auto"/>
        <w:rPr>
          <w:b/>
        </w:rPr>
      </w:pPr>
      <w:r w:rsidRPr="00962C90">
        <w:rPr>
          <w:b/>
        </w:rPr>
        <w:t xml:space="preserve">           </w:t>
      </w:r>
    </w:p>
    <w:p w14:paraId="51674A56" w14:textId="77777777" w:rsidR="00962C90" w:rsidRPr="00962C90" w:rsidRDefault="00962C90" w:rsidP="00962C90">
      <w:r w:rsidRPr="00962C90">
        <w:t xml:space="preserve">     a/ Overovateľov zápisnice</w:t>
      </w:r>
    </w:p>
    <w:p w14:paraId="029BA754" w14:textId="77777777" w:rsidR="00962C90" w:rsidRPr="00962C90" w:rsidRDefault="00962C90" w:rsidP="00962C90">
      <w:pPr>
        <w:spacing w:line="288" w:lineRule="auto"/>
      </w:pPr>
      <w:r w:rsidRPr="00962C90">
        <w:rPr>
          <w:b/>
        </w:rPr>
        <w:t xml:space="preserve">     </w:t>
      </w:r>
      <w:r w:rsidRPr="00962C90">
        <w:t>b</w:t>
      </w:r>
      <w:r w:rsidRPr="00962C90">
        <w:rPr>
          <w:b/>
        </w:rPr>
        <w:t xml:space="preserve">/ </w:t>
      </w:r>
      <w:r w:rsidRPr="00962C90">
        <w:t>Kontrolu plnenie uznesení z 9.pl. zasadnutia</w:t>
      </w:r>
    </w:p>
    <w:p w14:paraId="286EEC14" w14:textId="77777777" w:rsidR="00962C90" w:rsidRPr="00962C90" w:rsidRDefault="00962C90" w:rsidP="00962C90">
      <w:pPr>
        <w:spacing w:line="288" w:lineRule="auto"/>
      </w:pPr>
      <w:r w:rsidRPr="00962C90">
        <w:t xml:space="preserve">     c/ Informácie starostu</w:t>
      </w:r>
    </w:p>
    <w:p w14:paraId="42637556" w14:textId="77777777" w:rsidR="00962C90" w:rsidRPr="00962C90" w:rsidRDefault="00962C90" w:rsidP="00962C90">
      <w:pPr>
        <w:spacing w:line="288" w:lineRule="auto"/>
      </w:pPr>
      <w:r w:rsidRPr="00962C90">
        <w:t xml:space="preserve">     d/  Žiadosť  </w:t>
      </w:r>
      <w:proofErr w:type="spellStart"/>
      <w:r w:rsidRPr="00962C90">
        <w:t>Krios</w:t>
      </w:r>
      <w:proofErr w:type="spellEnd"/>
      <w:r w:rsidRPr="00962C90">
        <w:t xml:space="preserve"> </w:t>
      </w:r>
      <w:proofErr w:type="spellStart"/>
      <w:r w:rsidRPr="00962C90">
        <w:t>s.r.o</w:t>
      </w:r>
      <w:proofErr w:type="spellEnd"/>
      <w:r w:rsidRPr="00962C90">
        <w:t>.</w:t>
      </w:r>
    </w:p>
    <w:p w14:paraId="7C994C50" w14:textId="77777777" w:rsidR="00962C90" w:rsidRPr="00962C90" w:rsidRDefault="00962C90" w:rsidP="00962C90">
      <w:pPr>
        <w:spacing w:line="288" w:lineRule="auto"/>
      </w:pPr>
      <w:r w:rsidRPr="00962C90">
        <w:t xml:space="preserve">     e/  Výsledok hospodárenia za rok 2020</w:t>
      </w:r>
    </w:p>
    <w:p w14:paraId="2011A4BB" w14:textId="77777777" w:rsidR="00962C90" w:rsidRPr="00962C90" w:rsidRDefault="00962C90" w:rsidP="00962C90">
      <w:pPr>
        <w:spacing w:line="288" w:lineRule="auto"/>
      </w:pPr>
    </w:p>
    <w:p w14:paraId="5FE96396" w14:textId="77777777" w:rsidR="00962C90" w:rsidRPr="00962C90" w:rsidRDefault="00962C90" w:rsidP="00962C90">
      <w:pPr>
        <w:spacing w:line="288" w:lineRule="auto"/>
      </w:pPr>
    </w:p>
    <w:p w14:paraId="179E608A" w14:textId="77777777" w:rsidR="00962C90" w:rsidRPr="00962C90" w:rsidRDefault="00962C90" w:rsidP="00962C90">
      <w:pPr>
        <w:spacing w:line="288" w:lineRule="auto"/>
      </w:pPr>
    </w:p>
    <w:p w14:paraId="31EA48F4" w14:textId="77777777" w:rsidR="00962C90" w:rsidRPr="00962C90" w:rsidRDefault="00962C90" w:rsidP="00962C90">
      <w:pPr>
        <w:spacing w:line="288" w:lineRule="auto"/>
        <w:rPr>
          <w:b/>
          <w:bCs/>
        </w:rPr>
      </w:pPr>
      <w:r w:rsidRPr="00962C90">
        <w:rPr>
          <w:b/>
        </w:rPr>
        <w:t xml:space="preserve">B/ </w:t>
      </w:r>
      <w:r w:rsidRPr="00962C90">
        <w:rPr>
          <w:b/>
          <w:bCs/>
        </w:rPr>
        <w:t xml:space="preserve"> schvaľuje </w:t>
      </w:r>
    </w:p>
    <w:p w14:paraId="03FD82AC" w14:textId="77777777" w:rsidR="00962C90" w:rsidRPr="00962C90" w:rsidRDefault="00962C90" w:rsidP="00962C90">
      <w:pPr>
        <w:spacing w:line="288" w:lineRule="auto"/>
      </w:pPr>
    </w:p>
    <w:p w14:paraId="2F8AC5A5" w14:textId="77777777" w:rsidR="00962C90" w:rsidRPr="00962C90" w:rsidRDefault="00962C90" w:rsidP="00962C90">
      <w:pPr>
        <w:spacing w:line="288" w:lineRule="auto"/>
      </w:pPr>
      <w:r w:rsidRPr="00962C90">
        <w:rPr>
          <w:b/>
          <w:bCs/>
        </w:rPr>
        <w:t xml:space="preserve">  </w:t>
      </w:r>
      <w:r w:rsidRPr="00962C90">
        <w:t xml:space="preserve"> a./  Program zasadnutia </w:t>
      </w:r>
    </w:p>
    <w:p w14:paraId="79CD1784" w14:textId="77777777" w:rsidR="00962C90" w:rsidRPr="00962C90" w:rsidRDefault="00962C90" w:rsidP="00962C90">
      <w:pPr>
        <w:spacing w:line="288" w:lineRule="auto"/>
      </w:pPr>
      <w:r w:rsidRPr="00962C90">
        <w:t xml:space="preserve">       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: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7   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zdržal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: 0 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proti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>: 0</w:t>
      </w:r>
    </w:p>
    <w:p w14:paraId="4C0C1538" w14:textId="77777777" w:rsidR="00962C90" w:rsidRPr="00962C90" w:rsidRDefault="00962C90" w:rsidP="00962C90">
      <w:pPr>
        <w:spacing w:line="288" w:lineRule="auto"/>
      </w:pPr>
      <w:r w:rsidRPr="00962C90">
        <w:t xml:space="preserve">   b</w:t>
      </w:r>
      <w:bookmarkStart w:id="1" w:name="_Hlk90297907"/>
      <w:r w:rsidRPr="00962C90">
        <w:t xml:space="preserve">./  </w:t>
      </w:r>
      <w:bookmarkStart w:id="2" w:name="_Hlk73534906"/>
      <w:r w:rsidRPr="00962C90">
        <w:t xml:space="preserve">Zámer predaja obecného pozemku v katastri obce Tomášov, </w:t>
      </w:r>
      <w:proofErr w:type="spellStart"/>
      <w:r w:rsidRPr="00962C90">
        <w:t>katast</w:t>
      </w:r>
      <w:proofErr w:type="spellEnd"/>
      <w:r w:rsidRPr="00962C90">
        <w:t xml:space="preserve">. </w:t>
      </w:r>
      <w:proofErr w:type="spellStart"/>
      <w:r w:rsidRPr="00962C90">
        <w:t>úz</w:t>
      </w:r>
      <w:proofErr w:type="spellEnd"/>
      <w:r w:rsidRPr="00962C90">
        <w:t xml:space="preserve">. Malý </w:t>
      </w:r>
      <w:proofErr w:type="spellStart"/>
      <w:r w:rsidRPr="00962C90">
        <w:t>Madarás</w:t>
      </w:r>
      <w:proofErr w:type="spellEnd"/>
    </w:p>
    <w:p w14:paraId="0696DF56" w14:textId="77777777" w:rsidR="00962C90" w:rsidRPr="00962C90" w:rsidRDefault="00962C90" w:rsidP="00962C90">
      <w:pPr>
        <w:spacing w:line="288" w:lineRule="auto"/>
      </w:pPr>
      <w:r w:rsidRPr="00962C90">
        <w:t xml:space="preserve">         </w:t>
      </w:r>
      <w:proofErr w:type="spellStart"/>
      <w:r w:rsidRPr="00962C90">
        <w:t>parc.č</w:t>
      </w:r>
      <w:proofErr w:type="spellEnd"/>
      <w:r w:rsidRPr="00962C90">
        <w:t>. 43/51 a 58/5</w:t>
      </w:r>
      <w:bookmarkEnd w:id="2"/>
      <w:r w:rsidRPr="00962C90">
        <w:t xml:space="preserve"> </w:t>
      </w:r>
    </w:p>
    <w:p w14:paraId="65029F7C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  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Zámer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predaja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obecného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pozemku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Vypísanie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Obchodnej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verejnej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predaj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nasledovného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nehnuteľného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majetku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obce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: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novovytvorené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pozemky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podľa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geometrického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plánu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č.70/2021 na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oddelenie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pôvodného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pozemku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parc.č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. 43/36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vedená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ako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orná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pôda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a 58/4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vedená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ako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zastavaná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plocha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zapísaný</w:t>
      </w:r>
      <w:proofErr w:type="spellEnd"/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na liste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vlastníctva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č.718,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vedenom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Okresným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úradom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Senec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katastrálny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odbor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okres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Senec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,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obec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Tomášov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katastrálne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územie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Malý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Madarás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:  </w:t>
      </w:r>
    </w:p>
    <w:p w14:paraId="30AD4F8F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pozemok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v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registri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C KN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parcela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č. 43/</w:t>
      </w:r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5</w:t>
      </w:r>
      <w:r w:rsidRPr="00962C90">
        <w:rPr>
          <w:rFonts w:eastAsia="Andale Sans UI" w:cs="Tahoma"/>
          <w:kern w:val="3"/>
          <w:lang w:eastAsia="ja-JP" w:bidi="fa-IR"/>
        </w:rPr>
        <w:t>1</w:t>
      </w:r>
      <w:r w:rsidRPr="00962C90">
        <w:rPr>
          <w:rFonts w:eastAsia="Andale Sans UI" w:cs="Tahoma"/>
          <w:kern w:val="3"/>
          <w:lang w:val="de-DE" w:eastAsia="ja-JP" w:bidi="fa-IR"/>
        </w:rPr>
        <w:t xml:space="preserve">  o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výmere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r w:rsidRPr="00962C90">
        <w:rPr>
          <w:rFonts w:eastAsia="Andale Sans UI" w:cs="Tahoma"/>
          <w:kern w:val="3"/>
          <w:lang w:eastAsia="ja-JP" w:bidi="fa-IR"/>
        </w:rPr>
        <w:t>982</w:t>
      </w:r>
      <w:r w:rsidRPr="00962C90">
        <w:rPr>
          <w:rFonts w:eastAsia="Andale Sans UI" w:cs="Tahoma"/>
          <w:kern w:val="3"/>
          <w:lang w:val="de-DE" w:eastAsia="ja-JP" w:bidi="fa-IR"/>
        </w:rPr>
        <w:t xml:space="preserve"> m2 ,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druh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pozemku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: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orná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pôda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 </w:t>
      </w:r>
    </w:p>
    <w:p w14:paraId="03D1EFED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pozemok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v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registri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C KN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parcela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č. 58/</w:t>
      </w:r>
      <w:proofErr w:type="gramStart"/>
      <w:r w:rsidRPr="00962C90">
        <w:rPr>
          <w:rFonts w:eastAsia="Andale Sans UI" w:cs="Tahoma"/>
          <w:kern w:val="3"/>
          <w:lang w:eastAsia="ja-JP" w:bidi="fa-IR"/>
        </w:rPr>
        <w:t>6</w:t>
      </w:r>
      <w:r w:rsidRPr="00962C90">
        <w:rPr>
          <w:rFonts w:eastAsia="Andale Sans UI" w:cs="Tahoma"/>
          <w:kern w:val="3"/>
          <w:lang w:val="de-DE" w:eastAsia="ja-JP" w:bidi="fa-IR"/>
        </w:rPr>
        <w:t xml:space="preserve">  o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výmere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3 m2 ,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druh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pozemku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: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zastavaná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plocha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,</w:t>
      </w:r>
    </w:p>
    <w:p w14:paraId="27EE1BCF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s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podmienkou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,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Obec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prenechá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právo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prechodu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cez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pozemok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eastAsia="ja-JP" w:bidi="fa-IR"/>
        </w:rPr>
        <w:t>parc.č</w:t>
      </w:r>
      <w:proofErr w:type="spellEnd"/>
      <w:r w:rsidRPr="00962C90">
        <w:rPr>
          <w:rFonts w:eastAsia="Andale Sans UI" w:cs="Tahoma"/>
          <w:kern w:val="3"/>
          <w:lang w:eastAsia="ja-JP" w:bidi="fa-IR"/>
        </w:rPr>
        <w:t xml:space="preserve">. 43/51 a 58/6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pešo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alebo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s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autom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pozemok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parc.č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>. 43/36.</w:t>
      </w:r>
    </w:p>
    <w:p w14:paraId="74AD9D54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43798425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Podmienky</w:t>
      </w:r>
      <w:proofErr w:type="spellEnd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obchodnej</w:t>
      </w:r>
      <w:proofErr w:type="spellEnd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verejnej</w:t>
      </w:r>
      <w:proofErr w:type="spellEnd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súťaže</w:t>
      </w:r>
      <w:proofErr w:type="spellEnd"/>
    </w:p>
    <w:p w14:paraId="27CF572F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58507473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b/>
          <w:bCs/>
          <w:kern w:val="3"/>
          <w:lang w:val="de-DE" w:eastAsia="ja-JP" w:bidi="fa-IR"/>
        </w:rPr>
        <w:t>1.</w:t>
      </w:r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Sútaž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začína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dňom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jej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uverejnenia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úradnej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tabuli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obce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Janíky ,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internetovej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stránke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obce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hyperlink r:id="rId5" w:history="1">
        <w:r w:rsidRPr="00962C90">
          <w:rPr>
            <w:rFonts w:eastAsia="Andale Sans UI" w:cs="Tahoma"/>
            <w:color w:val="000080"/>
            <w:kern w:val="3"/>
            <w:u w:val="single"/>
            <w:lang w:val="de-DE" w:eastAsia="ja-JP" w:bidi="fa-IR"/>
          </w:rPr>
          <w:t>http://www.janiky.sk/</w:t>
        </w:r>
      </w:hyperlink>
    </w:p>
    <w:p w14:paraId="21903978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4F97454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b/>
          <w:bCs/>
          <w:kern w:val="3"/>
          <w:lang w:val="de-DE" w:eastAsia="ja-JP" w:bidi="fa-IR"/>
        </w:rPr>
        <w:t>2</w:t>
      </w:r>
      <w:r w:rsidRPr="00962C90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Návrh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predkladá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záujemca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v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zalepenej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obálke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kde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uvedie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meno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adresu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záujemcu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r w:rsidRPr="00962C90">
        <w:rPr>
          <w:rFonts w:eastAsia="Andale Sans UI" w:cs="Tahoma"/>
          <w:kern w:val="3"/>
          <w:lang w:val="de-DE" w:eastAsia="ja-JP" w:bidi="fa-IR"/>
        </w:rPr>
        <w:lastRenderedPageBreak/>
        <w:t xml:space="preserve">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označenie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,,OBCHODNÁ VEREJNÁ SÚŤAŽ -NEOTVÁRAŤ ,,</w:t>
      </w:r>
    </w:p>
    <w:p w14:paraId="60F09C25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9A32B49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V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obálke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záujemca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predloží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:</w:t>
      </w:r>
      <w:proofErr w:type="gramEnd"/>
    </w:p>
    <w:p w14:paraId="53C03BF3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a/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špecifikáciu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predmetu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kúpy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s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návrhom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kúpnej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ceny</w:t>
      </w:r>
      <w:proofErr w:type="spellEnd"/>
    </w:p>
    <w:p w14:paraId="10C8CE78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b/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súhlas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záujemcu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–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fyzickej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osoby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so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spracúvaním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osobných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údajov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účely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zabezpečenia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úkonov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spojených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s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obchodnou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verejnou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súťažou</w:t>
      </w:r>
      <w:proofErr w:type="spellEnd"/>
    </w:p>
    <w:p w14:paraId="02A5885F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c/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čestné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vyhlásenie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záujemcu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–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fyzickej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osoby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o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tom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voči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nemu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nie je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vedené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exekučné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ani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konkurzné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konanie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alebo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reštrukturalizačné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konanie</w:t>
      </w:r>
      <w:proofErr w:type="spellEnd"/>
    </w:p>
    <w:p w14:paraId="236D4F86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d/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vyhlásenie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záujemcu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súhlasí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so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súťažnými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podmienkami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súťažnými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podkladmi</w:t>
      </w:r>
      <w:proofErr w:type="spellEnd"/>
    </w:p>
    <w:p w14:paraId="33908533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e/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telefonický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internetový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kontakt na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záujemcu</w:t>
      </w:r>
      <w:proofErr w:type="spellEnd"/>
    </w:p>
    <w:p w14:paraId="4A52C4E0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457ACED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3. </w:t>
      </w: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Špecifikácia</w:t>
      </w:r>
      <w:proofErr w:type="spellEnd"/>
    </w:p>
    <w:p w14:paraId="1291DAFD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1.Vyhlasovateľ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určuje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minimálne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ponúkanú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cenu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výške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…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.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Eur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>/m</w:t>
      </w:r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2 ,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slovom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…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eur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</w:p>
    <w:p w14:paraId="008ADC0E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štvorcový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meter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pozemku</w:t>
      </w:r>
      <w:proofErr w:type="spellEnd"/>
    </w:p>
    <w:p w14:paraId="6A28A4C7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4466021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4.Kritéria </w:t>
      </w: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hodnotenia</w:t>
      </w:r>
      <w:proofErr w:type="spellEnd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súťažných</w:t>
      </w:r>
      <w:proofErr w:type="spellEnd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návrhov</w:t>
      </w:r>
      <w:proofErr w:type="spellEnd"/>
    </w:p>
    <w:p w14:paraId="0AE29E45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Kritériom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vyhodnotenie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ponúk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je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najvyššia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ponúkaná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cena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v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eurách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>.</w:t>
      </w:r>
    </w:p>
    <w:p w14:paraId="32DE6D19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1A0C1C1F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5. </w:t>
      </w: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Miesto</w:t>
      </w:r>
      <w:proofErr w:type="spellEnd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 a </w:t>
      </w: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termín</w:t>
      </w:r>
      <w:proofErr w:type="spellEnd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podávania</w:t>
      </w:r>
      <w:proofErr w:type="spellEnd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b/>
          <w:bCs/>
          <w:kern w:val="3"/>
          <w:lang w:val="de-DE" w:eastAsia="ja-JP" w:bidi="fa-IR"/>
        </w:rPr>
        <w:t>návrhov</w:t>
      </w:r>
      <w:proofErr w:type="spellEnd"/>
    </w:p>
    <w:p w14:paraId="5D9F820A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Návrh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musí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byť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doručený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podateľne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Obecného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úradu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Janíky ,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najneskôr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do  10.05.2021 do 12,00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hod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Návrh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doručený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stanovenom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termíne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alebo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v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ktorom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nebude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splnená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niektorá</w:t>
      </w:r>
      <w:proofErr w:type="spellEnd"/>
    </w:p>
    <w:p w14:paraId="4B4C9CFD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stanovených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podmienok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nebude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zaradený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>.</w:t>
      </w:r>
    </w:p>
    <w:p w14:paraId="552F6A34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170A33FF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b/>
          <w:bCs/>
          <w:kern w:val="3"/>
          <w:lang w:val="de-DE" w:eastAsia="ja-JP" w:bidi="fa-IR"/>
        </w:rPr>
        <w:t xml:space="preserve">6.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Návrhy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predložené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obchodnej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verejnej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vyhodnotia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poslanci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Obecného</w:t>
      </w:r>
      <w:proofErr w:type="spellEnd"/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zastupiteľstva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Janíky 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schvália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návrh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víťazov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obchodnej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verejnej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>.</w:t>
      </w:r>
    </w:p>
    <w:p w14:paraId="7D796EB6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6993B59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7.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Oznámenie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o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výsledku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obchodnej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verejnej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bude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zaslané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všetkým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záujemcom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.</w:t>
      </w:r>
      <w:proofErr w:type="gramEnd"/>
    </w:p>
    <w:p w14:paraId="2F86894B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574DD26B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b/>
          <w:bCs/>
          <w:kern w:val="3"/>
          <w:lang w:val="de-DE" w:eastAsia="ja-JP" w:bidi="fa-IR"/>
        </w:rPr>
        <w:t>8</w:t>
      </w:r>
      <w:r w:rsidRPr="00962C90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Vyhlasovateľ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si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vyhradzuje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:</w:t>
      </w:r>
      <w:proofErr w:type="gramEnd"/>
    </w:p>
    <w:p w14:paraId="5F8E3A58" w14:textId="77777777" w:rsidR="00962C90" w:rsidRPr="00962C90" w:rsidRDefault="00962C90" w:rsidP="00962C90">
      <w:pPr>
        <w:numPr>
          <w:ilvl w:val="0"/>
          <w:numId w:val="1"/>
        </w:num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právo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odmietnuť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všetky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predložené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návrhy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</w:t>
      </w:r>
      <w:proofErr w:type="gramEnd"/>
    </w:p>
    <w:p w14:paraId="6E613C40" w14:textId="77777777" w:rsidR="00962C90" w:rsidRPr="00962C90" w:rsidRDefault="00962C90" w:rsidP="00962C90">
      <w:pPr>
        <w:numPr>
          <w:ilvl w:val="0"/>
          <w:numId w:val="1"/>
        </w:num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právo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zrušiť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alebo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predľžiť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lehotu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vyhlásenie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výsledku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súťaže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</w:t>
      </w:r>
      <w:proofErr w:type="gramEnd"/>
    </w:p>
    <w:p w14:paraId="23514DE0" w14:textId="77777777" w:rsidR="00962C90" w:rsidRPr="00962C90" w:rsidRDefault="00962C90" w:rsidP="00962C90">
      <w:pPr>
        <w:numPr>
          <w:ilvl w:val="0"/>
          <w:numId w:val="1"/>
        </w:num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v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prípade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formálnych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nedostatkov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návrhu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záujemcu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ktoré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nemenia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obsah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vyhlasovateľ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môže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vyzvať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záujemcov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doplnenie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>,</w:t>
      </w:r>
    </w:p>
    <w:p w14:paraId="01255023" w14:textId="77777777" w:rsidR="00962C90" w:rsidRPr="00962C90" w:rsidRDefault="00962C90" w:rsidP="00962C90">
      <w:pPr>
        <w:numPr>
          <w:ilvl w:val="0"/>
          <w:numId w:val="1"/>
        </w:num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v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prípade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predloženia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návrhu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ktorý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nebude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obsahovať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požadované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náležitosti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,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nárvh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odmietnúť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>,</w:t>
      </w:r>
    </w:p>
    <w:p w14:paraId="0F800651" w14:textId="77777777" w:rsidR="00962C90" w:rsidRPr="00962C90" w:rsidRDefault="00962C90" w:rsidP="00962C90">
      <w:pPr>
        <w:numPr>
          <w:ilvl w:val="0"/>
          <w:numId w:val="1"/>
        </w:num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právo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odstúpiť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od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zmluvy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strany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vyhlasovateľa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–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predávajúceho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v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prípade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nezaplatenia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kúpnej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ceny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v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stanovenej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lehote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. </w:t>
      </w:r>
    </w:p>
    <w:p w14:paraId="3D7EFC5D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4BA43DD6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b/>
          <w:bCs/>
          <w:kern w:val="3"/>
          <w:lang w:val="de-DE" w:eastAsia="ja-JP" w:bidi="fa-IR"/>
        </w:rPr>
        <w:t>9.</w:t>
      </w:r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Víťazi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obchodnej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verejnej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budú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povinný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uhradiť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kúpnu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cenu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vcelku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bez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splátok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podpise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zmluvy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>.</w:t>
      </w:r>
    </w:p>
    <w:p w14:paraId="76E505D1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</w:p>
    <w:p w14:paraId="4B1D2347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       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Víťaz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obchodnej</w:t>
      </w:r>
      <w:proofErr w:type="spellEnd"/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verejnej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súťaže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musí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uhradiť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 :</w:t>
      </w:r>
    </w:p>
    <w:p w14:paraId="37DF3A7A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1.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náklady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vytvorenie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geometrického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plánu</w:t>
      </w:r>
      <w:proofErr w:type="spellEnd"/>
    </w:p>
    <w:p w14:paraId="09D33271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2.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náklady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znalecký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posudok</w:t>
      </w:r>
      <w:proofErr w:type="spellEnd"/>
    </w:p>
    <w:p w14:paraId="0642BD8B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3.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náklady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vklad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katastra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</w:p>
    <w:p w14:paraId="496E4294" w14:textId="77777777" w:rsidR="00962C90" w:rsidRPr="00962C90" w:rsidRDefault="00962C90" w:rsidP="00962C90">
      <w:pPr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3" w:name="_Hlk90298577"/>
      <w:r w:rsidRPr="00962C90">
        <w:rPr>
          <w:rFonts w:eastAsia="Andale Sans UI" w:cs="Tahoma"/>
          <w:kern w:val="3"/>
          <w:lang w:val="de-DE" w:eastAsia="ja-JP" w:bidi="fa-IR"/>
        </w:rPr>
        <w:t xml:space="preserve">           </w:t>
      </w:r>
      <w:bookmarkStart w:id="4" w:name="_Hlk90298835"/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Poslanci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hlasovali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-</w:t>
      </w:r>
      <w:bookmarkEnd w:id="4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: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7   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zdržal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: 0 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proti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>: 0</w:t>
      </w:r>
      <w:bookmarkEnd w:id="3"/>
    </w:p>
    <w:p w14:paraId="25FD13BD" w14:textId="77777777" w:rsidR="00962C90" w:rsidRPr="00962C90" w:rsidRDefault="00962C90" w:rsidP="00962C90">
      <w:pPr>
        <w:spacing w:line="288" w:lineRule="auto"/>
      </w:pPr>
      <w:r w:rsidRPr="00962C90">
        <w:t xml:space="preserve">  </w:t>
      </w:r>
    </w:p>
    <w:bookmarkEnd w:id="0"/>
    <w:bookmarkEnd w:id="1"/>
    <w:p w14:paraId="78EB09AE" w14:textId="77777777" w:rsidR="00962C90" w:rsidRPr="00962C90" w:rsidRDefault="00962C90" w:rsidP="00962C90">
      <w:pPr>
        <w:spacing w:line="288" w:lineRule="auto"/>
      </w:pPr>
      <w:r w:rsidRPr="00962C90">
        <w:t xml:space="preserve">   c./  Všeobecne záväzné nariadenie o nakladaní s komunálnymi odpadmi a s drobnými</w:t>
      </w:r>
    </w:p>
    <w:p w14:paraId="6BDF581C" w14:textId="77777777" w:rsidR="00962C90" w:rsidRPr="00962C90" w:rsidRDefault="00962C90" w:rsidP="00962C90">
      <w:pPr>
        <w:spacing w:line="288" w:lineRule="auto"/>
      </w:pPr>
      <w:r w:rsidRPr="00962C90">
        <w:t xml:space="preserve">          stavebnými odpadmi na území obce Janíky -  1/2021 </w:t>
      </w:r>
    </w:p>
    <w:p w14:paraId="72442CC5" w14:textId="77777777" w:rsidR="00962C90" w:rsidRPr="00962C90" w:rsidRDefault="00962C90" w:rsidP="00962C90">
      <w:pPr>
        <w:spacing w:line="288" w:lineRule="auto"/>
        <w:rPr>
          <w:rFonts w:eastAsia="Andale Sans UI" w:cs="Tahoma"/>
          <w:kern w:val="3"/>
          <w:lang w:val="de-DE" w:eastAsia="ja-JP" w:bidi="fa-IR"/>
        </w:rPr>
      </w:pPr>
      <w:r w:rsidRPr="00962C90">
        <w:rPr>
          <w:rFonts w:eastAsia="Andale Sans UI" w:cs="Tahoma"/>
          <w:kern w:val="3"/>
          <w:lang w:val="de-DE" w:eastAsia="ja-JP" w:bidi="fa-IR"/>
        </w:rPr>
        <w:t xml:space="preserve">       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Poslanci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hlasovali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- </w:t>
      </w:r>
      <w:proofErr w:type="spellStart"/>
      <w:proofErr w:type="gramStart"/>
      <w:r w:rsidRPr="00962C90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:</w:t>
      </w:r>
      <w:proofErr w:type="gramEnd"/>
      <w:r w:rsidRPr="00962C90">
        <w:rPr>
          <w:rFonts w:eastAsia="Andale Sans UI" w:cs="Tahoma"/>
          <w:kern w:val="3"/>
          <w:lang w:val="de-DE" w:eastAsia="ja-JP" w:bidi="fa-IR"/>
        </w:rPr>
        <w:t xml:space="preserve"> 7   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zdržal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sa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 xml:space="preserve"> : 0   </w:t>
      </w:r>
      <w:proofErr w:type="spellStart"/>
      <w:r w:rsidRPr="00962C90">
        <w:rPr>
          <w:rFonts w:eastAsia="Andale Sans UI" w:cs="Tahoma"/>
          <w:kern w:val="3"/>
          <w:lang w:val="de-DE" w:eastAsia="ja-JP" w:bidi="fa-IR"/>
        </w:rPr>
        <w:t>proti</w:t>
      </w:r>
      <w:proofErr w:type="spellEnd"/>
      <w:r w:rsidRPr="00962C90">
        <w:rPr>
          <w:rFonts w:eastAsia="Andale Sans UI" w:cs="Tahoma"/>
          <w:kern w:val="3"/>
          <w:lang w:val="de-DE" w:eastAsia="ja-JP" w:bidi="fa-IR"/>
        </w:rPr>
        <w:t>: 0</w:t>
      </w:r>
    </w:p>
    <w:p w14:paraId="3C76727C" w14:textId="77777777" w:rsidR="00962C90" w:rsidRPr="00962C90" w:rsidRDefault="00962C90" w:rsidP="00962C90">
      <w:pPr>
        <w:spacing w:line="288" w:lineRule="auto"/>
      </w:pPr>
    </w:p>
    <w:p w14:paraId="2712CEB3" w14:textId="77777777" w:rsidR="00962C90" w:rsidRPr="00962C90" w:rsidRDefault="00962C90" w:rsidP="00962C90">
      <w:pPr>
        <w:spacing w:line="288" w:lineRule="auto"/>
      </w:pPr>
    </w:p>
    <w:p w14:paraId="17905FBA" w14:textId="77777777" w:rsidR="00962C90" w:rsidRPr="00962C90" w:rsidRDefault="00962C90" w:rsidP="00962C90"/>
    <w:sectPr w:rsidR="00962C90" w:rsidRPr="0096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39B0"/>
    <w:multiLevelType w:val="multilevel"/>
    <w:tmpl w:val="9A46D3EA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83"/>
    <w:rsid w:val="003C5066"/>
    <w:rsid w:val="00634E6E"/>
    <w:rsid w:val="00776A83"/>
    <w:rsid w:val="00962C90"/>
    <w:rsid w:val="009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8837"/>
  <w15:chartTrackingRefBased/>
  <w15:docId w15:val="{C88D69EF-7714-4168-861A-79E88640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6A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776A83"/>
    <w:pPr>
      <w:spacing w:line="288" w:lineRule="auto"/>
    </w:pPr>
  </w:style>
  <w:style w:type="numbering" w:customStyle="1" w:styleId="WW8Num1">
    <w:name w:val="WW8Num1"/>
    <w:basedOn w:val="Bezzoznamu"/>
    <w:rsid w:val="00962C9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niky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4</cp:revision>
  <dcterms:created xsi:type="dcterms:W3CDTF">2021-06-03T12:19:00Z</dcterms:created>
  <dcterms:modified xsi:type="dcterms:W3CDTF">2021-12-17T08:28:00Z</dcterms:modified>
</cp:coreProperties>
</file>