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F6AC6" w14:textId="77777777" w:rsidR="001B1B36" w:rsidRDefault="001B1B36" w:rsidP="001B1B36">
      <w:pPr>
        <w:pStyle w:val="Default"/>
      </w:pPr>
    </w:p>
    <w:p w14:paraId="4DCFDD82" w14:textId="4960334D" w:rsidR="001B1B36" w:rsidRPr="00DC5CBC" w:rsidRDefault="001B1B36" w:rsidP="001B1B36">
      <w:pPr>
        <w:pStyle w:val="Default"/>
        <w:rPr>
          <w:rFonts w:ascii="Times New Roman" w:hAnsi="Times New Roman" w:cs="Times New Roman"/>
          <w:b/>
          <w:bCs/>
          <w:sz w:val="96"/>
          <w:szCs w:val="96"/>
        </w:rPr>
      </w:pPr>
      <w:r w:rsidRPr="001B1B36">
        <w:rPr>
          <w:rFonts w:ascii="Times New Roman" w:hAnsi="Times New Roman" w:cs="Times New Roman"/>
        </w:rPr>
        <w:t xml:space="preserve">                         </w:t>
      </w:r>
      <w:r w:rsidR="00DC5CBC">
        <w:rPr>
          <w:rFonts w:ascii="Times New Roman" w:hAnsi="Times New Roman" w:cs="Times New Roman"/>
        </w:rPr>
        <w:t xml:space="preserve"> </w:t>
      </w:r>
      <w:r w:rsidRPr="00DC5CBC">
        <w:rPr>
          <w:rFonts w:ascii="Times New Roman" w:hAnsi="Times New Roman" w:cs="Times New Roman"/>
          <w:b/>
          <w:bCs/>
          <w:sz w:val="96"/>
          <w:szCs w:val="96"/>
        </w:rPr>
        <w:t xml:space="preserve">Obec  Janíky </w:t>
      </w:r>
    </w:p>
    <w:p w14:paraId="5BA14173" w14:textId="73A8C4D1" w:rsidR="001B1B36" w:rsidRDefault="00DC5CBC" w:rsidP="001B1B36">
      <w:pPr>
        <w:pStyle w:val="Default"/>
        <w:rPr>
          <w:rFonts w:ascii="Times New Roman" w:hAnsi="Times New Roman" w:cs="Times New Roman"/>
          <w:b/>
          <w:bCs/>
          <w:sz w:val="36"/>
          <w:szCs w:val="36"/>
        </w:rPr>
      </w:pPr>
      <w:r>
        <w:rPr>
          <w:rFonts w:ascii="Times New Roman" w:hAnsi="Times New Roman" w:cs="Times New Roman"/>
          <w:b/>
          <w:bCs/>
          <w:noProof/>
          <w:sz w:val="36"/>
          <w:szCs w:val="36"/>
        </w:rPr>
        <w:drawing>
          <wp:anchor distT="0" distB="0" distL="0" distR="0" simplePos="0" relativeHeight="251658240" behindDoc="0" locked="0" layoutInCell="1" allowOverlap="1" wp14:anchorId="2D8D065F" wp14:editId="1CA641D7">
            <wp:simplePos x="0" y="0"/>
            <wp:positionH relativeFrom="column">
              <wp:posOffset>1557655</wp:posOffset>
            </wp:positionH>
            <wp:positionV relativeFrom="paragraph">
              <wp:posOffset>24130</wp:posOffset>
            </wp:positionV>
            <wp:extent cx="2305050" cy="2124075"/>
            <wp:effectExtent l="0" t="0" r="0" b="9525"/>
            <wp:wrapSquare wrapText="largest"/>
            <wp:docPr id="1676029675"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2124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A83027F" w14:textId="714C7C52" w:rsidR="00DC5CBC" w:rsidRDefault="00DC5CBC" w:rsidP="001B1B36">
      <w:pPr>
        <w:pStyle w:val="Default"/>
        <w:rPr>
          <w:rFonts w:ascii="Times New Roman" w:hAnsi="Times New Roman" w:cs="Times New Roman"/>
          <w:b/>
          <w:bCs/>
          <w:sz w:val="36"/>
          <w:szCs w:val="36"/>
        </w:rPr>
      </w:pPr>
    </w:p>
    <w:p w14:paraId="78417A77" w14:textId="15302930" w:rsidR="00DC5CBC" w:rsidRDefault="00DC5CBC" w:rsidP="001B1B36">
      <w:pPr>
        <w:pStyle w:val="Default"/>
        <w:rPr>
          <w:rFonts w:ascii="Times New Roman" w:hAnsi="Times New Roman" w:cs="Times New Roman"/>
          <w:b/>
          <w:bCs/>
          <w:sz w:val="36"/>
          <w:szCs w:val="36"/>
        </w:rPr>
      </w:pPr>
      <w:r>
        <w:rPr>
          <w:rFonts w:ascii="Times New Roman" w:hAnsi="Times New Roman" w:cs="Times New Roman"/>
          <w:b/>
          <w:bCs/>
          <w:sz w:val="36"/>
          <w:szCs w:val="36"/>
        </w:rPr>
        <w:t xml:space="preserve">                                </w:t>
      </w:r>
    </w:p>
    <w:p w14:paraId="6CA907F6" w14:textId="77777777" w:rsidR="001B1B36" w:rsidRPr="001B1B36" w:rsidRDefault="001B1B36" w:rsidP="001B1B36">
      <w:pPr>
        <w:pStyle w:val="Default"/>
        <w:rPr>
          <w:rFonts w:ascii="Times New Roman" w:hAnsi="Times New Roman" w:cs="Times New Roman"/>
          <w:sz w:val="36"/>
          <w:szCs w:val="36"/>
        </w:rPr>
      </w:pPr>
    </w:p>
    <w:p w14:paraId="33BA2CCA" w14:textId="77777777" w:rsidR="00DC5CBC" w:rsidRDefault="00DC5CBC" w:rsidP="001B1B36">
      <w:pPr>
        <w:pStyle w:val="Default"/>
        <w:rPr>
          <w:rFonts w:ascii="Times New Roman" w:hAnsi="Times New Roman" w:cs="Times New Roman"/>
          <w:b/>
          <w:bCs/>
          <w:sz w:val="32"/>
          <w:szCs w:val="32"/>
        </w:rPr>
      </w:pPr>
    </w:p>
    <w:p w14:paraId="43E84C8B" w14:textId="77777777" w:rsidR="00DC5CBC" w:rsidRDefault="00DC5CBC" w:rsidP="001B1B36">
      <w:pPr>
        <w:pStyle w:val="Default"/>
        <w:rPr>
          <w:rFonts w:ascii="Times New Roman" w:hAnsi="Times New Roman" w:cs="Times New Roman"/>
          <w:b/>
          <w:bCs/>
          <w:sz w:val="32"/>
          <w:szCs w:val="32"/>
        </w:rPr>
      </w:pPr>
    </w:p>
    <w:p w14:paraId="7B6779E3" w14:textId="77777777" w:rsidR="00DC5CBC" w:rsidRDefault="00DC5CBC" w:rsidP="001B1B36">
      <w:pPr>
        <w:pStyle w:val="Default"/>
        <w:rPr>
          <w:rFonts w:ascii="Times New Roman" w:hAnsi="Times New Roman" w:cs="Times New Roman"/>
          <w:b/>
          <w:bCs/>
          <w:sz w:val="32"/>
          <w:szCs w:val="32"/>
        </w:rPr>
      </w:pPr>
    </w:p>
    <w:p w14:paraId="0249AAC5" w14:textId="77777777" w:rsidR="00DC5CBC" w:rsidRDefault="00DC5CBC" w:rsidP="001B1B36">
      <w:pPr>
        <w:pStyle w:val="Default"/>
        <w:rPr>
          <w:rFonts w:ascii="Times New Roman" w:hAnsi="Times New Roman" w:cs="Times New Roman"/>
          <w:b/>
          <w:bCs/>
          <w:sz w:val="32"/>
          <w:szCs w:val="32"/>
        </w:rPr>
      </w:pPr>
    </w:p>
    <w:p w14:paraId="42D1BF8F" w14:textId="77777777" w:rsidR="00DC5CBC" w:rsidRDefault="00DC5CBC" w:rsidP="001B1B36">
      <w:pPr>
        <w:pStyle w:val="Default"/>
        <w:rPr>
          <w:rFonts w:ascii="Times New Roman" w:hAnsi="Times New Roman" w:cs="Times New Roman"/>
          <w:b/>
          <w:bCs/>
          <w:sz w:val="32"/>
          <w:szCs w:val="32"/>
        </w:rPr>
      </w:pPr>
    </w:p>
    <w:p w14:paraId="6BAF578F" w14:textId="77777777" w:rsidR="00FC52D3" w:rsidRDefault="00FC52D3" w:rsidP="001B1B36">
      <w:pPr>
        <w:pStyle w:val="Default"/>
        <w:rPr>
          <w:rFonts w:ascii="Times New Roman" w:hAnsi="Times New Roman" w:cs="Times New Roman"/>
          <w:b/>
          <w:bCs/>
          <w:sz w:val="32"/>
          <w:szCs w:val="32"/>
        </w:rPr>
      </w:pPr>
    </w:p>
    <w:p w14:paraId="786241D2" w14:textId="77777777" w:rsidR="00FC52D3" w:rsidRDefault="00FC52D3" w:rsidP="001B1B36">
      <w:pPr>
        <w:pStyle w:val="Default"/>
        <w:rPr>
          <w:rFonts w:ascii="Times New Roman" w:hAnsi="Times New Roman" w:cs="Times New Roman"/>
          <w:b/>
          <w:bCs/>
          <w:sz w:val="32"/>
          <w:szCs w:val="32"/>
        </w:rPr>
      </w:pPr>
    </w:p>
    <w:p w14:paraId="20A406D5" w14:textId="77777777" w:rsidR="00FC52D3" w:rsidRDefault="00FC52D3" w:rsidP="001B1B36">
      <w:pPr>
        <w:pStyle w:val="Default"/>
        <w:rPr>
          <w:rFonts w:ascii="Times New Roman" w:hAnsi="Times New Roman" w:cs="Times New Roman"/>
          <w:b/>
          <w:bCs/>
          <w:sz w:val="32"/>
          <w:szCs w:val="32"/>
        </w:rPr>
      </w:pPr>
    </w:p>
    <w:p w14:paraId="4FED9E1F" w14:textId="77777777" w:rsidR="00FC52D3" w:rsidRDefault="00FC52D3" w:rsidP="001B1B36">
      <w:pPr>
        <w:pStyle w:val="Default"/>
        <w:rPr>
          <w:rFonts w:ascii="Times New Roman" w:hAnsi="Times New Roman" w:cs="Times New Roman"/>
          <w:b/>
          <w:bCs/>
          <w:sz w:val="32"/>
          <w:szCs w:val="32"/>
        </w:rPr>
      </w:pPr>
    </w:p>
    <w:p w14:paraId="3A71AB2E" w14:textId="4FA6E009" w:rsidR="001B1B36" w:rsidRPr="00DC5CBC" w:rsidRDefault="001B1B36" w:rsidP="001B1B36">
      <w:pPr>
        <w:pStyle w:val="Default"/>
        <w:rPr>
          <w:rFonts w:ascii="Times New Roman" w:hAnsi="Times New Roman" w:cs="Times New Roman"/>
          <w:b/>
          <w:bCs/>
          <w:sz w:val="32"/>
          <w:szCs w:val="32"/>
        </w:rPr>
      </w:pPr>
      <w:r w:rsidRPr="00DC5CBC">
        <w:rPr>
          <w:rFonts w:ascii="Times New Roman" w:hAnsi="Times New Roman" w:cs="Times New Roman"/>
          <w:b/>
          <w:bCs/>
          <w:sz w:val="32"/>
          <w:szCs w:val="32"/>
        </w:rPr>
        <w:t xml:space="preserve">Zásady nakladania a hospodárenia s majetkom obce Janíky </w:t>
      </w:r>
    </w:p>
    <w:p w14:paraId="637063F1" w14:textId="77777777" w:rsidR="001B1B36" w:rsidRPr="001B1B36" w:rsidRDefault="001B1B36" w:rsidP="001B1B36">
      <w:pPr>
        <w:pStyle w:val="Default"/>
        <w:rPr>
          <w:rFonts w:ascii="Times New Roman" w:hAnsi="Times New Roman" w:cs="Times New Roman"/>
        </w:rPr>
      </w:pPr>
    </w:p>
    <w:p w14:paraId="35C0CD37" w14:textId="1BE06949" w:rsidR="001B1B36" w:rsidRPr="001B1B36" w:rsidRDefault="001B1B36" w:rsidP="001B1B36">
      <w:pPr>
        <w:pStyle w:val="Default"/>
        <w:rPr>
          <w:rFonts w:ascii="Times New Roman" w:hAnsi="Times New Roman" w:cs="Times New Roman"/>
        </w:rPr>
      </w:pPr>
      <w:r w:rsidRPr="001B1B36">
        <w:rPr>
          <w:rFonts w:ascii="Times New Roman" w:hAnsi="Times New Roman" w:cs="Times New Roman"/>
          <w:color w:val="000009"/>
        </w:rPr>
        <w:t xml:space="preserve">Zverejnené pred schválením dňa: </w:t>
      </w:r>
      <w:r w:rsidR="007A691B">
        <w:rPr>
          <w:rFonts w:ascii="Times New Roman" w:hAnsi="Times New Roman" w:cs="Times New Roman"/>
          <w:color w:val="000009"/>
        </w:rPr>
        <w:t>26.02.2024</w:t>
      </w:r>
      <w:r w:rsidRPr="001B1B36">
        <w:rPr>
          <w:rFonts w:ascii="Times New Roman" w:hAnsi="Times New Roman" w:cs="Times New Roman"/>
          <w:color w:val="000009"/>
        </w:rPr>
        <w:t xml:space="preserve"> </w:t>
      </w:r>
    </w:p>
    <w:p w14:paraId="408D9816" w14:textId="6D4CDA6A" w:rsidR="001B1B36" w:rsidRPr="001B1B36" w:rsidRDefault="001B1B36" w:rsidP="001B1B36">
      <w:pPr>
        <w:pStyle w:val="Default"/>
        <w:rPr>
          <w:rFonts w:ascii="Times New Roman" w:hAnsi="Times New Roman" w:cs="Times New Roman"/>
        </w:rPr>
      </w:pPr>
      <w:r w:rsidRPr="001B1B36">
        <w:rPr>
          <w:rFonts w:ascii="Times New Roman" w:hAnsi="Times New Roman" w:cs="Times New Roman"/>
          <w:color w:val="000009"/>
        </w:rPr>
        <w:t>Zvesené pred schvaľovaním dňa : 11.</w:t>
      </w:r>
      <w:r w:rsidR="007A691B">
        <w:rPr>
          <w:rFonts w:ascii="Times New Roman" w:hAnsi="Times New Roman" w:cs="Times New Roman"/>
          <w:color w:val="000009"/>
        </w:rPr>
        <w:t>0</w:t>
      </w:r>
      <w:r w:rsidR="002769DC">
        <w:rPr>
          <w:rFonts w:ascii="Times New Roman" w:hAnsi="Times New Roman" w:cs="Times New Roman"/>
          <w:color w:val="000009"/>
        </w:rPr>
        <w:t>3</w:t>
      </w:r>
      <w:r w:rsidR="007A691B">
        <w:rPr>
          <w:rFonts w:ascii="Times New Roman" w:hAnsi="Times New Roman" w:cs="Times New Roman"/>
          <w:color w:val="000009"/>
        </w:rPr>
        <w:t>.2024</w:t>
      </w:r>
      <w:r w:rsidRPr="001B1B36">
        <w:rPr>
          <w:rFonts w:ascii="Times New Roman" w:hAnsi="Times New Roman" w:cs="Times New Roman"/>
          <w:color w:val="000009"/>
        </w:rPr>
        <w:t xml:space="preserve"> </w:t>
      </w:r>
    </w:p>
    <w:p w14:paraId="13106D6B" w14:textId="001755FB" w:rsidR="001B1B36" w:rsidRPr="001B1B36" w:rsidRDefault="001B1B36" w:rsidP="001B1B36">
      <w:pPr>
        <w:pStyle w:val="Default"/>
        <w:rPr>
          <w:rFonts w:ascii="Times New Roman" w:hAnsi="Times New Roman" w:cs="Times New Roman"/>
        </w:rPr>
      </w:pPr>
      <w:r w:rsidRPr="001B1B36">
        <w:rPr>
          <w:rFonts w:ascii="Times New Roman" w:hAnsi="Times New Roman" w:cs="Times New Roman"/>
          <w:b/>
          <w:bCs/>
          <w:color w:val="000009"/>
        </w:rPr>
        <w:t xml:space="preserve">Schválené dňa: </w:t>
      </w:r>
      <w:r w:rsidR="00B86CDE">
        <w:rPr>
          <w:rFonts w:ascii="Times New Roman" w:hAnsi="Times New Roman" w:cs="Times New Roman"/>
          <w:b/>
          <w:bCs/>
          <w:color w:val="000009"/>
        </w:rPr>
        <w:t>12.03.2024</w:t>
      </w:r>
    </w:p>
    <w:p w14:paraId="78426B26" w14:textId="0583C700" w:rsidR="001B1B36" w:rsidRPr="001B1B36" w:rsidRDefault="007A691B" w:rsidP="001B1B36">
      <w:pPr>
        <w:pStyle w:val="Default"/>
        <w:rPr>
          <w:rFonts w:ascii="Times New Roman" w:hAnsi="Times New Roman" w:cs="Times New Roman"/>
        </w:rPr>
      </w:pPr>
      <w:r>
        <w:rPr>
          <w:rFonts w:ascii="Times New Roman" w:hAnsi="Times New Roman" w:cs="Times New Roman"/>
          <w:b/>
          <w:bCs/>
          <w:color w:val="000009"/>
        </w:rPr>
        <w:t>Schválené  u</w:t>
      </w:r>
      <w:r w:rsidR="001B1B36" w:rsidRPr="001B1B36">
        <w:rPr>
          <w:rFonts w:ascii="Times New Roman" w:hAnsi="Times New Roman" w:cs="Times New Roman"/>
          <w:b/>
          <w:bCs/>
          <w:color w:val="000009"/>
        </w:rPr>
        <w:t xml:space="preserve">znesením číslo: </w:t>
      </w:r>
      <w:r w:rsidR="00B86CDE">
        <w:rPr>
          <w:rFonts w:ascii="Times New Roman" w:hAnsi="Times New Roman" w:cs="Times New Roman"/>
          <w:b/>
          <w:bCs/>
          <w:color w:val="000009"/>
        </w:rPr>
        <w:t>50/2024</w:t>
      </w:r>
    </w:p>
    <w:p w14:paraId="2715835F" w14:textId="45540FD8" w:rsidR="001B1B36" w:rsidRPr="001B1B36" w:rsidRDefault="001B1B36" w:rsidP="001B1B36">
      <w:pPr>
        <w:pStyle w:val="Default"/>
        <w:rPr>
          <w:rFonts w:ascii="Times New Roman" w:hAnsi="Times New Roman" w:cs="Times New Roman"/>
        </w:rPr>
      </w:pPr>
      <w:r w:rsidRPr="001B1B36">
        <w:rPr>
          <w:rFonts w:ascii="Times New Roman" w:hAnsi="Times New Roman" w:cs="Times New Roman"/>
          <w:color w:val="000009"/>
        </w:rPr>
        <w:t xml:space="preserve">Zverejnené po schválení: </w:t>
      </w:r>
      <w:r w:rsidR="00B86CDE">
        <w:rPr>
          <w:rFonts w:ascii="Times New Roman" w:hAnsi="Times New Roman" w:cs="Times New Roman"/>
          <w:color w:val="000009"/>
        </w:rPr>
        <w:t>27.03. 2024</w:t>
      </w:r>
    </w:p>
    <w:p w14:paraId="21576BED" w14:textId="77777777" w:rsidR="007A691B" w:rsidRDefault="007A691B" w:rsidP="001B1B36">
      <w:pPr>
        <w:pStyle w:val="Default"/>
        <w:rPr>
          <w:rFonts w:ascii="Times New Roman" w:hAnsi="Times New Roman" w:cs="Times New Roman"/>
        </w:rPr>
      </w:pPr>
    </w:p>
    <w:p w14:paraId="346F492A" w14:textId="77777777" w:rsidR="007A691B" w:rsidRDefault="007A691B" w:rsidP="001B1B36">
      <w:pPr>
        <w:pStyle w:val="Default"/>
        <w:rPr>
          <w:rFonts w:ascii="Times New Roman" w:hAnsi="Times New Roman" w:cs="Times New Roman"/>
        </w:rPr>
      </w:pPr>
    </w:p>
    <w:p w14:paraId="46437937" w14:textId="4C51A511" w:rsidR="001B1B36" w:rsidRPr="001B1B36" w:rsidRDefault="007A691B" w:rsidP="001B1B36">
      <w:pPr>
        <w:pStyle w:val="Default"/>
        <w:rPr>
          <w:rFonts w:ascii="Times New Roman" w:hAnsi="Times New Roman" w:cs="Times New Roman"/>
        </w:rPr>
      </w:pPr>
      <w:r>
        <w:rPr>
          <w:rFonts w:ascii="Times New Roman" w:hAnsi="Times New Roman" w:cs="Times New Roman"/>
        </w:rPr>
        <w:t xml:space="preserve">                                                                                     </w:t>
      </w:r>
      <w:r w:rsidR="001B1B36">
        <w:rPr>
          <w:rFonts w:ascii="Times New Roman" w:hAnsi="Times New Roman" w:cs="Times New Roman"/>
        </w:rPr>
        <w:t xml:space="preserve">Lajos Berner </w:t>
      </w:r>
    </w:p>
    <w:p w14:paraId="258E05A1" w14:textId="63D295DC" w:rsidR="001B1B36" w:rsidRPr="001B1B36" w:rsidRDefault="007A691B" w:rsidP="001B1B36">
      <w:pPr>
        <w:pStyle w:val="Default"/>
        <w:rPr>
          <w:rFonts w:ascii="Times New Roman" w:hAnsi="Times New Roman" w:cs="Times New Roman"/>
        </w:rPr>
      </w:pPr>
      <w:r>
        <w:rPr>
          <w:rFonts w:ascii="Times New Roman" w:hAnsi="Times New Roman" w:cs="Times New Roman"/>
        </w:rPr>
        <w:t xml:space="preserve">                                                                                     </w:t>
      </w:r>
      <w:r w:rsidR="001B1B36" w:rsidRPr="001B1B36">
        <w:rPr>
          <w:rFonts w:ascii="Times New Roman" w:hAnsi="Times New Roman" w:cs="Times New Roman"/>
        </w:rPr>
        <w:t xml:space="preserve">starosta obce </w:t>
      </w:r>
    </w:p>
    <w:p w14:paraId="547AB260" w14:textId="0AE8D7B7" w:rsidR="001B1B36" w:rsidRPr="001B1B36" w:rsidRDefault="001B1B36" w:rsidP="001B1B36">
      <w:pPr>
        <w:pStyle w:val="Default"/>
        <w:pageBreakBefore/>
        <w:rPr>
          <w:rFonts w:ascii="Times New Roman" w:hAnsi="Times New Roman" w:cs="Times New Roman"/>
        </w:rPr>
      </w:pPr>
      <w:r w:rsidRPr="001B1B36">
        <w:rPr>
          <w:rFonts w:ascii="Times New Roman" w:hAnsi="Times New Roman" w:cs="Times New Roman"/>
        </w:rPr>
        <w:lastRenderedPageBreak/>
        <w:t>Obecné zastupiteľstvo v</w:t>
      </w:r>
      <w:r>
        <w:rPr>
          <w:rFonts w:ascii="Times New Roman" w:hAnsi="Times New Roman" w:cs="Times New Roman"/>
        </w:rPr>
        <w:t xml:space="preserve"> Janíkoch </w:t>
      </w:r>
      <w:r w:rsidRPr="001B1B36">
        <w:rPr>
          <w:rFonts w:ascii="Times New Roman" w:hAnsi="Times New Roman" w:cs="Times New Roman"/>
        </w:rPr>
        <w:t xml:space="preserve"> na základe ustanovenia § 11 ods. 4 písm. a) zákona č. 369/1990 Zb. o obecnom zriadení v znení neskorších predpisov a § 9 ods. 1 zákona č. 138/1991 Zb. o majetku obcí v znení neskorších predpisov </w:t>
      </w:r>
    </w:p>
    <w:p w14:paraId="0219F242" w14:textId="0704D8F2"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u r č u j e </w:t>
      </w:r>
      <w:r>
        <w:rPr>
          <w:rFonts w:ascii="Times New Roman" w:hAnsi="Times New Roman" w:cs="Times New Roman"/>
          <w:b/>
          <w:bCs/>
        </w:rPr>
        <w:t xml:space="preserve">    </w:t>
      </w:r>
      <w:r w:rsidRPr="001B1B36">
        <w:rPr>
          <w:rFonts w:ascii="Times New Roman" w:hAnsi="Times New Roman" w:cs="Times New Roman"/>
          <w:b/>
          <w:bCs/>
        </w:rPr>
        <w:t xml:space="preserve">t i e t o </w:t>
      </w:r>
    </w:p>
    <w:p w14:paraId="121E2BE5" w14:textId="77777777"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Zásady nakladania a hospodárenia s majetkom obce </w:t>
      </w:r>
      <w:r>
        <w:rPr>
          <w:rFonts w:ascii="Times New Roman" w:hAnsi="Times New Roman" w:cs="Times New Roman"/>
          <w:b/>
          <w:bCs/>
        </w:rPr>
        <w:t xml:space="preserve">Janíky </w:t>
      </w:r>
    </w:p>
    <w:p w14:paraId="0DFBFDDC" w14:textId="77777777" w:rsidR="001B1B36" w:rsidRDefault="001B1B36" w:rsidP="001B1B36">
      <w:pPr>
        <w:pStyle w:val="Default"/>
        <w:rPr>
          <w:rFonts w:ascii="Times New Roman" w:hAnsi="Times New Roman" w:cs="Times New Roman"/>
          <w:b/>
          <w:bCs/>
        </w:rPr>
      </w:pPr>
    </w:p>
    <w:p w14:paraId="386F783D" w14:textId="1746A0D7"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 </w:t>
      </w:r>
    </w:p>
    <w:p w14:paraId="276480B9" w14:textId="49A313EB"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Článok 1 </w:t>
      </w:r>
    </w:p>
    <w:p w14:paraId="55AB0B67" w14:textId="3619BEB5"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Vymedzenie pojmov </w:t>
      </w:r>
    </w:p>
    <w:p w14:paraId="255D58EB" w14:textId="77777777" w:rsidR="001B1B36" w:rsidRPr="001B1B36" w:rsidRDefault="001B1B36" w:rsidP="001B1B36">
      <w:pPr>
        <w:pStyle w:val="Default"/>
        <w:rPr>
          <w:rFonts w:ascii="Times New Roman" w:hAnsi="Times New Roman" w:cs="Times New Roman"/>
        </w:rPr>
      </w:pPr>
    </w:p>
    <w:p w14:paraId="1DE1523A"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Majetok obce tvoria nehnuteľné veci a hnuteľné veci vrátane finančných prostriedkov, ako aj pohľadávky a iné majetkové práva, ktoré sú vo vlastníctve obce podľa zákona č. 138/1991 Zb. o majetku obcí alebo ktoré nadobudne obec do vlastníctva prechodom z majetku Slovenskej republiky na základe tohto zákona alebo osobitného predpisu, alebo vlastnou činnosťou. </w:t>
      </w:r>
    </w:p>
    <w:p w14:paraId="681C2C72"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Prebytočným je majetok obce, ktorý obec prostredníctvom svojich orgánov alebo správcov trvale nepoužíva na plnenia svojich úloh. Prebytočný majetok môže obec dať do nájmu, výnimočne aj výpožičky alebo tento odpredať. </w:t>
      </w:r>
    </w:p>
    <w:p w14:paraId="1BE20628"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(3) Neupotrebiteľným je majetok obce, ktorý pre svoje úplné opotrebovanie, poškodenie, zastaranosť alebo nehospodárnosť nemôže už slúžiť svojmu pôvodnému účelu. </w:t>
      </w:r>
    </w:p>
    <w:p w14:paraId="038D2E3D" w14:textId="77777777" w:rsidR="001B1B36" w:rsidRDefault="001B1B36" w:rsidP="001B1B36">
      <w:pPr>
        <w:pStyle w:val="Default"/>
        <w:rPr>
          <w:rFonts w:ascii="Times New Roman" w:hAnsi="Times New Roman" w:cs="Times New Roman"/>
        </w:rPr>
      </w:pPr>
    </w:p>
    <w:p w14:paraId="040D3793" w14:textId="77777777" w:rsidR="001B1B36" w:rsidRPr="001B1B36" w:rsidRDefault="001B1B36" w:rsidP="001B1B36">
      <w:pPr>
        <w:pStyle w:val="Default"/>
        <w:rPr>
          <w:rFonts w:ascii="Times New Roman" w:hAnsi="Times New Roman" w:cs="Times New Roman"/>
        </w:rPr>
      </w:pPr>
    </w:p>
    <w:p w14:paraId="4912DFDB" w14:textId="7EFB9CB0"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Článok 2 </w:t>
      </w:r>
    </w:p>
    <w:p w14:paraId="7422BEA7" w14:textId="09DF90FA"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Vymedzenie kompetencií pri nakladaní s majetkom obce </w:t>
      </w:r>
    </w:p>
    <w:p w14:paraId="2D0C3FC8" w14:textId="77777777" w:rsidR="001B1B36" w:rsidRDefault="001B1B36" w:rsidP="001B1B36">
      <w:pPr>
        <w:pStyle w:val="Default"/>
        <w:rPr>
          <w:rFonts w:ascii="Times New Roman" w:hAnsi="Times New Roman" w:cs="Times New Roman"/>
          <w:b/>
          <w:bCs/>
        </w:rPr>
      </w:pPr>
    </w:p>
    <w:p w14:paraId="3D962AD8" w14:textId="77777777" w:rsidR="001B1B36" w:rsidRPr="001B1B36" w:rsidRDefault="001B1B36" w:rsidP="001B1B36">
      <w:pPr>
        <w:pStyle w:val="Default"/>
        <w:rPr>
          <w:rFonts w:ascii="Times New Roman" w:hAnsi="Times New Roman" w:cs="Times New Roman"/>
        </w:rPr>
      </w:pPr>
    </w:p>
    <w:p w14:paraId="73F914A9"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Obecné zastupiteľstvo schvaľuje vždy: </w:t>
      </w:r>
    </w:p>
    <w:p w14:paraId="359A8B4F" w14:textId="77777777"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a) prebytočnosť nehnuteľného majetku obce, </w:t>
      </w:r>
    </w:p>
    <w:p w14:paraId="04DF2F8B" w14:textId="77777777"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b) spôsob prevodu vlastníctva nehnuteľného majetku obce vrátane schválenia samotného prevodu na základe právnych úkonov s výnimkou prípadu, ak je obec povinná previesť nehnuteľný majetok podľa osobitného predpisu , </w:t>
      </w:r>
    </w:p>
    <w:p w14:paraId="012F92CF" w14:textId="288AC7C1"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c) prevody vlastníctva hnuteľného majetku obce na základe právnych úkonov, ktorého zostatková cena je </w:t>
      </w:r>
      <w:r w:rsidR="00CB58A6">
        <w:rPr>
          <w:rFonts w:ascii="Times New Roman" w:hAnsi="Times New Roman" w:cs="Times New Roman"/>
        </w:rPr>
        <w:t>1</w:t>
      </w:r>
      <w:r w:rsidRPr="001B1B36">
        <w:rPr>
          <w:rFonts w:ascii="Times New Roman" w:hAnsi="Times New Roman" w:cs="Times New Roman"/>
        </w:rPr>
        <w:t xml:space="preserve"> 000 € a viac, </w:t>
      </w:r>
    </w:p>
    <w:p w14:paraId="191FC23A" w14:textId="77777777"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d) prevod správy a zámenu správy medzi správcami majetku obce týkajúce sa nehnuteľného majetku, </w:t>
      </w:r>
    </w:p>
    <w:p w14:paraId="726AF94B" w14:textId="6C2498D9"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e) prevod správy a zámenu správy medzi správcami majetku obce týkajúce sa hnuteľného majetku nad hodnotu </w:t>
      </w:r>
      <w:r w:rsidR="00CB58A6">
        <w:rPr>
          <w:rFonts w:ascii="Times New Roman" w:hAnsi="Times New Roman" w:cs="Times New Roman"/>
        </w:rPr>
        <w:t>1</w:t>
      </w:r>
      <w:r w:rsidRPr="001B1B36">
        <w:rPr>
          <w:rFonts w:ascii="Times New Roman" w:hAnsi="Times New Roman" w:cs="Times New Roman"/>
        </w:rPr>
        <w:t xml:space="preserve"> 000 €, </w:t>
      </w:r>
    </w:p>
    <w:p w14:paraId="0CEAAFDE" w14:textId="6F71923F"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f) odpustenie, odpis, prípadne zníženie pohľadávky obce nad hodnotu  </w:t>
      </w:r>
      <w:r w:rsidR="00CB58A6">
        <w:rPr>
          <w:rFonts w:ascii="Times New Roman" w:hAnsi="Times New Roman" w:cs="Times New Roman"/>
        </w:rPr>
        <w:t>3</w:t>
      </w:r>
      <w:r w:rsidRPr="001B1B36">
        <w:rPr>
          <w:rFonts w:ascii="Times New Roman" w:hAnsi="Times New Roman" w:cs="Times New Roman"/>
        </w:rPr>
        <w:t xml:space="preserve">00 €, </w:t>
      </w:r>
    </w:p>
    <w:p w14:paraId="22698C07" w14:textId="77777777"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g) vklad majetku obce do majetku zakladaných alebo existujúcich obchodných spoločností a iných právnických osôb s účasťou obce, </w:t>
      </w:r>
    </w:p>
    <w:p w14:paraId="462D9ABF" w14:textId="77777777"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h) zmenu účelového určenia majetku obce, ktorý obec nadobudla podľa § 2b ods. 1 a § 2c zákona č. 138/1991 Zb. o majetku obcí a ktorá ku dňu prechodu majetku Slovenskej republiky na obec slúži na výchovno-vzdelávací proces v oblasti vzdelávania a výchovy a činnosti s nimi bezprostredne súvisiace a na zabezpečenie sociálnej pomoci a zdravotnej starostlivosti, </w:t>
      </w:r>
    </w:p>
    <w:p w14:paraId="5E965FAF" w14:textId="77777777"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i) nadobudnutie nehnuteľného majetku do vlastníctva obce, </w:t>
      </w:r>
    </w:p>
    <w:p w14:paraId="49E1B5A8" w14:textId="0B58111C"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j) nadobudnutie hnuteľnej veci, ktorej obstarávacia cena je vyššia ako </w:t>
      </w:r>
      <w:r w:rsidR="00CB58A6">
        <w:rPr>
          <w:rFonts w:ascii="Times New Roman" w:hAnsi="Times New Roman" w:cs="Times New Roman"/>
        </w:rPr>
        <w:t>2</w:t>
      </w:r>
      <w:r w:rsidRPr="001B1B36">
        <w:rPr>
          <w:rFonts w:ascii="Times New Roman" w:hAnsi="Times New Roman" w:cs="Times New Roman"/>
        </w:rPr>
        <w:t xml:space="preserve"> 000 €, </w:t>
      </w:r>
    </w:p>
    <w:p w14:paraId="7302DC3F" w14:textId="77777777" w:rsidR="001B1B36" w:rsidRPr="001B1B36" w:rsidRDefault="001B1B36" w:rsidP="001B1B36">
      <w:pPr>
        <w:pStyle w:val="Default"/>
        <w:numPr>
          <w:ilvl w:val="0"/>
          <w:numId w:val="1"/>
        </w:numPr>
        <w:spacing w:after="14"/>
        <w:rPr>
          <w:rFonts w:ascii="Times New Roman" w:hAnsi="Times New Roman" w:cs="Times New Roman"/>
        </w:rPr>
      </w:pPr>
      <w:r w:rsidRPr="001B1B36">
        <w:rPr>
          <w:rFonts w:ascii="Times New Roman" w:hAnsi="Times New Roman" w:cs="Times New Roman"/>
        </w:rPr>
        <w:t xml:space="preserve">k) zriadenie vecného bremena na majetku obce, </w:t>
      </w:r>
    </w:p>
    <w:p w14:paraId="4FC86482" w14:textId="0E8335C6" w:rsidR="001B1B36" w:rsidRPr="001B1B36" w:rsidRDefault="001B1B36" w:rsidP="001B1B36">
      <w:pPr>
        <w:pStyle w:val="Default"/>
        <w:numPr>
          <w:ilvl w:val="0"/>
          <w:numId w:val="1"/>
        </w:numPr>
        <w:rPr>
          <w:rFonts w:ascii="Times New Roman" w:hAnsi="Times New Roman" w:cs="Times New Roman"/>
        </w:rPr>
      </w:pPr>
      <w:r w:rsidRPr="001B1B36">
        <w:rPr>
          <w:rFonts w:ascii="Times New Roman" w:hAnsi="Times New Roman" w:cs="Times New Roman"/>
        </w:rPr>
        <w:t xml:space="preserve">l) nájom nehnuteľného majetku obce na dobu dlhšiu ako </w:t>
      </w:r>
      <w:r w:rsidR="00CB58A6">
        <w:rPr>
          <w:rFonts w:ascii="Times New Roman" w:hAnsi="Times New Roman" w:cs="Times New Roman"/>
        </w:rPr>
        <w:t>1</w:t>
      </w:r>
      <w:r w:rsidRPr="001B1B36">
        <w:rPr>
          <w:rFonts w:ascii="Times New Roman" w:hAnsi="Times New Roman" w:cs="Times New Roman"/>
        </w:rPr>
        <w:t xml:space="preserve"> roky, </w:t>
      </w:r>
    </w:p>
    <w:p w14:paraId="55C4A05F" w14:textId="77777777" w:rsidR="001B1B36" w:rsidRPr="001B1B36" w:rsidRDefault="001B1B36" w:rsidP="001B1B36">
      <w:pPr>
        <w:pStyle w:val="Default"/>
        <w:rPr>
          <w:rFonts w:ascii="Times New Roman" w:hAnsi="Times New Roman" w:cs="Times New Roman"/>
        </w:rPr>
      </w:pPr>
    </w:p>
    <w:p w14:paraId="734951D9" w14:textId="77777777" w:rsidR="001B1B36" w:rsidRPr="001B1B36" w:rsidRDefault="001B1B36" w:rsidP="001B1B36">
      <w:pPr>
        <w:pStyle w:val="Default"/>
        <w:pageBreakBefore/>
        <w:rPr>
          <w:rFonts w:ascii="Times New Roman" w:hAnsi="Times New Roman" w:cs="Times New Roman"/>
        </w:rPr>
      </w:pPr>
    </w:p>
    <w:p w14:paraId="5ED5DCE7" w14:textId="77777777" w:rsidR="001B1B36" w:rsidRPr="001B1B36" w:rsidRDefault="001B1B36" w:rsidP="001B1B36">
      <w:pPr>
        <w:pStyle w:val="Default"/>
        <w:numPr>
          <w:ilvl w:val="0"/>
          <w:numId w:val="2"/>
        </w:numPr>
        <w:spacing w:after="14"/>
        <w:rPr>
          <w:rFonts w:ascii="Times New Roman" w:hAnsi="Times New Roman" w:cs="Times New Roman"/>
        </w:rPr>
      </w:pPr>
      <w:r w:rsidRPr="001B1B36">
        <w:rPr>
          <w:rFonts w:ascii="Times New Roman" w:hAnsi="Times New Roman" w:cs="Times New Roman"/>
        </w:rPr>
        <w:t xml:space="preserve">m) nájom nehnuteľného majetku obce v prípadoch hodných osobitného zreteľa, a to trojpätinovou väčšinou všetkých poslancov , </w:t>
      </w:r>
    </w:p>
    <w:p w14:paraId="4D88797C" w14:textId="77777777" w:rsidR="001B1B36" w:rsidRPr="001B1B36" w:rsidRDefault="001B1B36" w:rsidP="001B1B36">
      <w:pPr>
        <w:pStyle w:val="Default"/>
        <w:numPr>
          <w:ilvl w:val="0"/>
          <w:numId w:val="2"/>
        </w:numPr>
        <w:spacing w:after="14"/>
        <w:rPr>
          <w:rFonts w:ascii="Times New Roman" w:hAnsi="Times New Roman" w:cs="Times New Roman"/>
        </w:rPr>
      </w:pPr>
      <w:r w:rsidRPr="001B1B36">
        <w:rPr>
          <w:rFonts w:ascii="Times New Roman" w:hAnsi="Times New Roman" w:cs="Times New Roman"/>
        </w:rPr>
        <w:t xml:space="preserve">n) koncesné zmluvy na uskutočnenie stavebných prác alebo koncesné zmluvy na poskytnutie služby uzatvorené podľa osobitného predpisu, a to trojpätinovou väčšinou všetkých poslancov , </w:t>
      </w:r>
    </w:p>
    <w:p w14:paraId="07A975A6" w14:textId="77777777" w:rsidR="001B1B36" w:rsidRPr="001B1B36" w:rsidRDefault="001B1B36" w:rsidP="001B1B36">
      <w:pPr>
        <w:pStyle w:val="Default"/>
        <w:numPr>
          <w:ilvl w:val="0"/>
          <w:numId w:val="2"/>
        </w:numPr>
        <w:spacing w:after="14"/>
        <w:rPr>
          <w:rFonts w:ascii="Times New Roman" w:hAnsi="Times New Roman" w:cs="Times New Roman"/>
        </w:rPr>
      </w:pPr>
      <w:r w:rsidRPr="001B1B36">
        <w:rPr>
          <w:rFonts w:ascii="Times New Roman" w:hAnsi="Times New Roman" w:cs="Times New Roman"/>
        </w:rPr>
        <w:t xml:space="preserve">o) výpožičku nehnuteľného majetku obce, </w:t>
      </w:r>
    </w:p>
    <w:p w14:paraId="0B130E7D" w14:textId="1671B3F0" w:rsidR="001B1B36" w:rsidRPr="001B1B36" w:rsidRDefault="001B1B36" w:rsidP="001B1B36">
      <w:pPr>
        <w:pStyle w:val="Default"/>
        <w:numPr>
          <w:ilvl w:val="0"/>
          <w:numId w:val="2"/>
        </w:numPr>
        <w:spacing w:after="14"/>
        <w:rPr>
          <w:rFonts w:ascii="Times New Roman" w:hAnsi="Times New Roman" w:cs="Times New Roman"/>
        </w:rPr>
      </w:pPr>
      <w:r w:rsidRPr="001B1B36">
        <w:rPr>
          <w:rFonts w:ascii="Times New Roman" w:hAnsi="Times New Roman" w:cs="Times New Roman"/>
        </w:rPr>
        <w:t xml:space="preserve">p) zriadenie záložného práva alebo predkupného práva na nehnuteľný majetok obce a na hnuteľný majetok obce v zostatkovej hodnote nad </w:t>
      </w:r>
      <w:r w:rsidR="00CB58A6">
        <w:rPr>
          <w:rFonts w:ascii="Times New Roman" w:hAnsi="Times New Roman" w:cs="Times New Roman"/>
        </w:rPr>
        <w:t xml:space="preserve"> 2</w:t>
      </w:r>
      <w:r w:rsidRPr="001B1B36">
        <w:rPr>
          <w:rFonts w:ascii="Times New Roman" w:hAnsi="Times New Roman" w:cs="Times New Roman"/>
        </w:rPr>
        <w:t xml:space="preserve"> 000 €, </w:t>
      </w:r>
    </w:p>
    <w:p w14:paraId="751F9930" w14:textId="77777777" w:rsidR="001B1B36" w:rsidRPr="001B1B36" w:rsidRDefault="001B1B36" w:rsidP="001B1B36">
      <w:pPr>
        <w:pStyle w:val="Default"/>
        <w:numPr>
          <w:ilvl w:val="0"/>
          <w:numId w:val="2"/>
        </w:numPr>
        <w:spacing w:after="14"/>
        <w:rPr>
          <w:rFonts w:ascii="Times New Roman" w:hAnsi="Times New Roman" w:cs="Times New Roman"/>
        </w:rPr>
      </w:pPr>
      <w:r w:rsidRPr="001B1B36">
        <w:rPr>
          <w:rFonts w:ascii="Times New Roman" w:hAnsi="Times New Roman" w:cs="Times New Roman"/>
        </w:rPr>
        <w:t xml:space="preserve">q) prijatie úveru, pôžičky alebo iného návratného zdroja financovania, </w:t>
      </w:r>
    </w:p>
    <w:p w14:paraId="5844C717" w14:textId="77777777" w:rsidR="001B1B36" w:rsidRPr="001B1B36" w:rsidRDefault="001B1B36" w:rsidP="001B1B36">
      <w:pPr>
        <w:pStyle w:val="Default"/>
        <w:numPr>
          <w:ilvl w:val="0"/>
          <w:numId w:val="2"/>
        </w:numPr>
        <w:rPr>
          <w:rFonts w:ascii="Times New Roman" w:hAnsi="Times New Roman" w:cs="Times New Roman"/>
        </w:rPr>
      </w:pPr>
      <w:r w:rsidRPr="001B1B36">
        <w:rPr>
          <w:rFonts w:ascii="Times New Roman" w:hAnsi="Times New Roman" w:cs="Times New Roman"/>
        </w:rPr>
        <w:t xml:space="preserve">r) prevzatie záväzku z úveru, dlhu alebo inej pôžičky právnickej osoby v zriaďovateľskej pôsobnosti obce. </w:t>
      </w:r>
    </w:p>
    <w:p w14:paraId="6196928C" w14:textId="77777777" w:rsidR="001B1B36" w:rsidRPr="001B1B36" w:rsidRDefault="001B1B36" w:rsidP="001B1B36">
      <w:pPr>
        <w:pStyle w:val="Default"/>
        <w:rPr>
          <w:rFonts w:ascii="Times New Roman" w:hAnsi="Times New Roman" w:cs="Times New Roman"/>
        </w:rPr>
      </w:pPr>
    </w:p>
    <w:p w14:paraId="6880F2DA"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V ostatných prípadoch rozhoduje starosta obce, pokiaľ nie je právnym predpisom ustanovené, že rozhoduje obecné zastupiteľstvo. </w:t>
      </w:r>
    </w:p>
    <w:p w14:paraId="408525F0" w14:textId="77777777" w:rsidR="001B1B36" w:rsidRDefault="001B1B36" w:rsidP="001B1B36">
      <w:pPr>
        <w:pStyle w:val="Default"/>
        <w:rPr>
          <w:rFonts w:ascii="Times New Roman" w:hAnsi="Times New Roman" w:cs="Times New Roman"/>
        </w:rPr>
      </w:pPr>
    </w:p>
    <w:p w14:paraId="4AC1D72E" w14:textId="77777777" w:rsidR="001B1B36" w:rsidRPr="001B1B36" w:rsidRDefault="001B1B36" w:rsidP="001B1B36">
      <w:pPr>
        <w:pStyle w:val="Default"/>
        <w:rPr>
          <w:rFonts w:ascii="Times New Roman" w:hAnsi="Times New Roman" w:cs="Times New Roman"/>
        </w:rPr>
      </w:pPr>
    </w:p>
    <w:p w14:paraId="35F187E9" w14:textId="7BC14267"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Článok 3 </w:t>
      </w:r>
    </w:p>
    <w:p w14:paraId="0DF7D302" w14:textId="5165F46D"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Správa majetku obce </w:t>
      </w:r>
    </w:p>
    <w:p w14:paraId="05D66ADC" w14:textId="77777777" w:rsidR="001B1B36" w:rsidRPr="001B1B36" w:rsidRDefault="001B1B36" w:rsidP="001B1B36">
      <w:pPr>
        <w:pStyle w:val="Default"/>
        <w:rPr>
          <w:rFonts w:ascii="Times New Roman" w:hAnsi="Times New Roman" w:cs="Times New Roman"/>
        </w:rPr>
      </w:pPr>
    </w:p>
    <w:p w14:paraId="7766B3A3"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Obec môže dať svoj majetok do správy správcovi, ktorým je rozpočtová organizácia alebo príspevková organizácia zriadená obcou. </w:t>
      </w:r>
    </w:p>
    <w:p w14:paraId="3A067218"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Zverenie majetku do správy sa vykonáva písomnou zmluvou a písomným protokolom o odovzdaní a prevzatí majetku. </w:t>
      </w:r>
    </w:p>
    <w:p w14:paraId="2453E28E"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(3) Obec môže poveriť výkonom správy aj iný subjekt ako správcu, a to na základe nepomenovanej zmluvy podľa predpisov obchodného práva. </w:t>
      </w:r>
    </w:p>
    <w:p w14:paraId="41272146"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(4) Majetok, ktorý nie je v správe žiadneho správcu, spravuje obecný úrad. </w:t>
      </w:r>
    </w:p>
    <w:p w14:paraId="15346368"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(5) Obec môže správcovi odňať správu majetku, ak: </w:t>
      </w:r>
    </w:p>
    <w:p w14:paraId="15D6529E" w14:textId="77777777" w:rsidR="001B1B36" w:rsidRPr="001B1B36" w:rsidRDefault="001B1B36" w:rsidP="001B1B36">
      <w:pPr>
        <w:pStyle w:val="Default"/>
        <w:numPr>
          <w:ilvl w:val="0"/>
          <w:numId w:val="3"/>
        </w:numPr>
        <w:spacing w:after="14"/>
        <w:rPr>
          <w:rFonts w:ascii="Times New Roman" w:hAnsi="Times New Roman" w:cs="Times New Roman"/>
        </w:rPr>
      </w:pPr>
      <w:r w:rsidRPr="001B1B36">
        <w:rPr>
          <w:rFonts w:ascii="Times New Roman" w:hAnsi="Times New Roman" w:cs="Times New Roman"/>
        </w:rPr>
        <w:t xml:space="preserve">a) správca riadne nevykonáva svoje povinnosti a napriek upozorneniu nedošlo k náprave, </w:t>
      </w:r>
    </w:p>
    <w:p w14:paraId="5A2C35F6" w14:textId="77777777" w:rsidR="001B1B36" w:rsidRPr="001B1B36" w:rsidRDefault="001B1B36" w:rsidP="001B1B36">
      <w:pPr>
        <w:pStyle w:val="Default"/>
        <w:numPr>
          <w:ilvl w:val="0"/>
          <w:numId w:val="3"/>
        </w:numPr>
        <w:rPr>
          <w:rFonts w:ascii="Times New Roman" w:hAnsi="Times New Roman" w:cs="Times New Roman"/>
        </w:rPr>
      </w:pPr>
      <w:r w:rsidRPr="001B1B36">
        <w:rPr>
          <w:rFonts w:ascii="Times New Roman" w:hAnsi="Times New Roman" w:cs="Times New Roman"/>
        </w:rPr>
        <w:t xml:space="preserve">b) ak je to v záujme lepšieho využitia tohto majetku. </w:t>
      </w:r>
    </w:p>
    <w:p w14:paraId="6D1F11E7" w14:textId="77777777" w:rsidR="001B1B36" w:rsidRPr="001B1B36" w:rsidRDefault="001B1B36" w:rsidP="001B1B36">
      <w:pPr>
        <w:pStyle w:val="Default"/>
        <w:rPr>
          <w:rFonts w:ascii="Times New Roman" w:hAnsi="Times New Roman" w:cs="Times New Roman"/>
        </w:rPr>
      </w:pPr>
    </w:p>
    <w:p w14:paraId="3E14FF34" w14:textId="77777777" w:rsidR="00264EC2" w:rsidRDefault="00264EC2" w:rsidP="001B1B36">
      <w:pPr>
        <w:pStyle w:val="Default"/>
        <w:rPr>
          <w:rFonts w:ascii="Times New Roman" w:hAnsi="Times New Roman" w:cs="Times New Roman"/>
          <w:b/>
          <w:bCs/>
        </w:rPr>
      </w:pPr>
    </w:p>
    <w:p w14:paraId="5BFECE91" w14:textId="5EC81D32"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Článok 4 </w:t>
      </w:r>
    </w:p>
    <w:p w14:paraId="5947700F" w14:textId="46F0E159"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Niektoré ustanovenia o prevodoch majetku obce </w:t>
      </w:r>
    </w:p>
    <w:p w14:paraId="3D42762F" w14:textId="77777777" w:rsidR="001B1B36" w:rsidRPr="001B1B36" w:rsidRDefault="001B1B36" w:rsidP="001B1B36">
      <w:pPr>
        <w:pStyle w:val="Default"/>
        <w:rPr>
          <w:rFonts w:ascii="Times New Roman" w:hAnsi="Times New Roman" w:cs="Times New Roman"/>
        </w:rPr>
      </w:pPr>
    </w:p>
    <w:p w14:paraId="24A2D20F"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Pri prevodoch majetku obce sa postupuje podľa ustanovení § 9a zákona č. 138/1991 Zb. o majetku obcí. </w:t>
      </w:r>
    </w:p>
    <w:p w14:paraId="15613E6D"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Náklady na vyhotovenie geometrického plánu a znaleckého posudku znáša žiadateľ o majetok obce. Znalecký posudok obstaráva obec. </w:t>
      </w:r>
    </w:p>
    <w:p w14:paraId="4EA49F2F"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(3) Žiadateľ je povinný mať ku dňu podania žiadosti vyrovnané všetky záväzky voči obci. </w:t>
      </w:r>
    </w:p>
    <w:p w14:paraId="1AC1EED8" w14:textId="77777777" w:rsidR="001B1B36" w:rsidRDefault="001B1B36" w:rsidP="001B1B36">
      <w:pPr>
        <w:pStyle w:val="Default"/>
        <w:rPr>
          <w:rFonts w:ascii="Times New Roman" w:hAnsi="Times New Roman" w:cs="Times New Roman"/>
        </w:rPr>
      </w:pPr>
    </w:p>
    <w:p w14:paraId="7F611DE4" w14:textId="77777777" w:rsidR="00264EC2" w:rsidRPr="001B1B36" w:rsidRDefault="00264EC2" w:rsidP="001B1B36">
      <w:pPr>
        <w:pStyle w:val="Default"/>
        <w:rPr>
          <w:rFonts w:ascii="Times New Roman" w:hAnsi="Times New Roman" w:cs="Times New Roman"/>
        </w:rPr>
      </w:pPr>
    </w:p>
    <w:p w14:paraId="1C7BA1C6" w14:textId="2D1DC771"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Článok 5 </w:t>
      </w:r>
    </w:p>
    <w:p w14:paraId="4DF9D849" w14:textId="49477DEE"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Priamy predaj </w:t>
      </w:r>
    </w:p>
    <w:p w14:paraId="04EB3A92"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Obec môže previesť vlastníctvo svojho majetku priamym predajom, len ak všeobecná </w:t>
      </w:r>
    </w:p>
    <w:p w14:paraId="4F32A28B"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hodnota majetku stanovená podľa osobitného predpisu nepresiahne 40 000,00 € vrátane. </w:t>
      </w:r>
    </w:p>
    <w:p w14:paraId="64928E7A"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Pri prevode vlastníctva majetku obce priamym predajom postupuje obec v zmysle § 9a </w:t>
      </w:r>
    </w:p>
    <w:p w14:paraId="6570D24F"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zákona o majetku obcí. </w:t>
      </w:r>
    </w:p>
    <w:p w14:paraId="3441016F"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3. Fyzická alebo právnická osoba, ktorá má záujem o kúpu majetku obce formou priameho </w:t>
      </w:r>
    </w:p>
    <w:p w14:paraId="3CE0C5E8" w14:textId="77777777" w:rsidR="001B1B36" w:rsidRPr="001B1B36" w:rsidRDefault="001B1B36" w:rsidP="001B1B36">
      <w:pPr>
        <w:pStyle w:val="Default"/>
        <w:pageBreakBefore/>
        <w:rPr>
          <w:rFonts w:ascii="Times New Roman" w:hAnsi="Times New Roman" w:cs="Times New Roman"/>
        </w:rPr>
      </w:pPr>
      <w:r w:rsidRPr="001B1B36">
        <w:rPr>
          <w:rFonts w:ascii="Times New Roman" w:hAnsi="Times New Roman" w:cs="Times New Roman"/>
        </w:rPr>
        <w:lastRenderedPageBreak/>
        <w:t xml:space="preserve">predaja, je povinná predložiť čestné vyhlásenie žiadateľa, že nie je osobou uvedenou v § </w:t>
      </w:r>
    </w:p>
    <w:p w14:paraId="1615332B"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9a ods. 13 písm. a) až g) zákona č. 138/1991 Zb. o majetku obcí v znení neskorších </w:t>
      </w:r>
    </w:p>
    <w:p w14:paraId="4658C2F3"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predpisov. </w:t>
      </w:r>
    </w:p>
    <w:p w14:paraId="563BC54F"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4. Cenové ponuky záujemca podáva výlučne cez elektronickú schránku; v listinnej podobe </w:t>
      </w:r>
    </w:p>
    <w:p w14:paraId="4E0D4A28"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len v prípade, ak záujemca nemá aktivovanú elektronickú schránku. Cenové ponuky </w:t>
      </w:r>
    </w:p>
    <w:p w14:paraId="6EE2ADEE"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všetkých záujemcov na odkúpenie majetku obce priamym predajom obec zverejní do 10 </w:t>
      </w:r>
    </w:p>
    <w:p w14:paraId="093775A8"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pracovných dní od uplynutia lehoty na doručovanie cenových ponúk, po dobu minimálne </w:t>
      </w:r>
    </w:p>
    <w:p w14:paraId="2FA95A9D"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30 dní, na úradnej tabuli na webovom sídle obce. </w:t>
      </w:r>
    </w:p>
    <w:p w14:paraId="0F0615CD"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5. Cena prevodu je stanovená podľa výsledkov priameho predaja, ktorá je zároveň aj najvyšším podaním. </w:t>
      </w:r>
    </w:p>
    <w:p w14:paraId="777F0800"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6. Všetky náklady spojené s prevodom vlastníctva, so zabezpečením podkladov a so zápisom vlastníckych práv znáša kupujúci. </w:t>
      </w:r>
    </w:p>
    <w:p w14:paraId="420B1C89" w14:textId="77777777" w:rsidR="001B1B36" w:rsidRDefault="001B1B36" w:rsidP="001B1B36">
      <w:pPr>
        <w:pStyle w:val="Default"/>
        <w:rPr>
          <w:rFonts w:ascii="Times New Roman" w:hAnsi="Times New Roman" w:cs="Times New Roman"/>
        </w:rPr>
      </w:pPr>
    </w:p>
    <w:p w14:paraId="25E703FB" w14:textId="08A9E6F8"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p>
    <w:p w14:paraId="28A3E205" w14:textId="38E2B5FB"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Článok </w:t>
      </w:r>
      <w:r w:rsidR="00CB58A6">
        <w:rPr>
          <w:rFonts w:ascii="Times New Roman" w:hAnsi="Times New Roman" w:cs="Times New Roman"/>
          <w:b/>
          <w:bCs/>
        </w:rPr>
        <w:t>6</w:t>
      </w:r>
      <w:r w:rsidRPr="001B1B36">
        <w:rPr>
          <w:rFonts w:ascii="Times New Roman" w:hAnsi="Times New Roman" w:cs="Times New Roman"/>
          <w:b/>
          <w:bCs/>
        </w:rPr>
        <w:t xml:space="preserve"> </w:t>
      </w:r>
    </w:p>
    <w:p w14:paraId="32229144" w14:textId="1EF252F2"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Prevod z dôvodu hodného osobitného zreteľa </w:t>
      </w:r>
    </w:p>
    <w:p w14:paraId="256C7C30" w14:textId="77777777" w:rsidR="001B1B36" w:rsidRDefault="001B1B36" w:rsidP="001B1B36">
      <w:pPr>
        <w:pStyle w:val="Default"/>
        <w:rPr>
          <w:rFonts w:ascii="Times New Roman" w:hAnsi="Times New Roman" w:cs="Times New Roman"/>
          <w:b/>
          <w:bCs/>
        </w:rPr>
      </w:pPr>
    </w:p>
    <w:p w14:paraId="63908BF4" w14:textId="77777777" w:rsidR="001B1B36" w:rsidRPr="001B1B36" w:rsidRDefault="001B1B36" w:rsidP="001B1B36">
      <w:pPr>
        <w:pStyle w:val="Default"/>
        <w:rPr>
          <w:rFonts w:ascii="Times New Roman" w:hAnsi="Times New Roman" w:cs="Times New Roman"/>
        </w:rPr>
      </w:pPr>
    </w:p>
    <w:p w14:paraId="732BA110"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Prípad hodný osobitného zreteľa je konkrétny prípad nakladania s majetkom obce, pri ktorom musí byť splnený niektorý dôvod uvedený v ods. 2 tohto článku a ktorý musí byť náležite zdôvodnený. </w:t>
      </w:r>
    </w:p>
    <w:p w14:paraId="6BCEC7F7"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Ako dôvod hodný osobitného zreteľa môže byť posúdený prevod vlastníctva: </w:t>
      </w:r>
    </w:p>
    <w:p w14:paraId="76DA30F5" w14:textId="77777777" w:rsidR="001B1B36" w:rsidRPr="001B1B36" w:rsidRDefault="001B1B36" w:rsidP="001B1B36">
      <w:pPr>
        <w:pStyle w:val="Default"/>
        <w:numPr>
          <w:ilvl w:val="0"/>
          <w:numId w:val="4"/>
        </w:numPr>
        <w:spacing w:after="14"/>
        <w:rPr>
          <w:rFonts w:ascii="Times New Roman" w:hAnsi="Times New Roman" w:cs="Times New Roman"/>
        </w:rPr>
      </w:pPr>
      <w:r w:rsidRPr="001B1B36">
        <w:rPr>
          <w:rFonts w:ascii="Times New Roman" w:hAnsi="Times New Roman" w:cs="Times New Roman"/>
        </w:rPr>
        <w:t xml:space="preserve">a) pozemku, tvoriaceho jediný prístup k nehnuteľnosti vo vlastníctve žiadateľa, </w:t>
      </w:r>
    </w:p>
    <w:p w14:paraId="2B952C4E" w14:textId="77777777" w:rsidR="001B1B36" w:rsidRPr="001B1B36" w:rsidRDefault="001B1B36" w:rsidP="001B1B36">
      <w:pPr>
        <w:pStyle w:val="Default"/>
        <w:numPr>
          <w:ilvl w:val="0"/>
          <w:numId w:val="4"/>
        </w:numPr>
        <w:spacing w:after="14"/>
        <w:rPr>
          <w:rFonts w:ascii="Times New Roman" w:hAnsi="Times New Roman" w:cs="Times New Roman"/>
        </w:rPr>
      </w:pPr>
      <w:r w:rsidRPr="001B1B36">
        <w:rPr>
          <w:rFonts w:ascii="Times New Roman" w:hAnsi="Times New Roman" w:cs="Times New Roman"/>
        </w:rPr>
        <w:t xml:space="preserve">b) pozemku, na ktorý je prístup len cez pozemok žiadateľa, </w:t>
      </w:r>
    </w:p>
    <w:p w14:paraId="14D16536" w14:textId="77777777" w:rsidR="001B1B36" w:rsidRPr="001B1B36" w:rsidRDefault="001B1B36" w:rsidP="001B1B36">
      <w:pPr>
        <w:pStyle w:val="Default"/>
        <w:numPr>
          <w:ilvl w:val="0"/>
          <w:numId w:val="4"/>
        </w:numPr>
        <w:spacing w:after="14"/>
        <w:rPr>
          <w:rFonts w:ascii="Times New Roman" w:hAnsi="Times New Roman" w:cs="Times New Roman"/>
        </w:rPr>
      </w:pPr>
      <w:r w:rsidRPr="001B1B36">
        <w:rPr>
          <w:rFonts w:ascii="Times New Roman" w:hAnsi="Times New Roman" w:cs="Times New Roman"/>
        </w:rPr>
        <w:t xml:space="preserve">c) pozemku, ktorý susedí s pozemkom žiadateľa, na ktorom má postavenú stavbu a takýto pozemok môže byť využívaný ako vstup, spevnená plocha, zeleň, predzáhradka alebo záhrada, </w:t>
      </w:r>
    </w:p>
    <w:p w14:paraId="402476EC" w14:textId="77777777" w:rsidR="001B1B36" w:rsidRPr="001B1B36" w:rsidRDefault="001B1B36" w:rsidP="001B1B36">
      <w:pPr>
        <w:pStyle w:val="Default"/>
        <w:numPr>
          <w:ilvl w:val="0"/>
          <w:numId w:val="4"/>
        </w:numPr>
        <w:spacing w:after="14"/>
        <w:rPr>
          <w:rFonts w:ascii="Times New Roman" w:hAnsi="Times New Roman" w:cs="Times New Roman"/>
        </w:rPr>
      </w:pPr>
      <w:r w:rsidRPr="001B1B36">
        <w:rPr>
          <w:rFonts w:ascii="Times New Roman" w:hAnsi="Times New Roman" w:cs="Times New Roman"/>
        </w:rPr>
        <w:t xml:space="preserve">d) pozemkov pri zámene nehnuteľností, </w:t>
      </w:r>
    </w:p>
    <w:p w14:paraId="51F31F50" w14:textId="77777777" w:rsidR="001B1B36" w:rsidRPr="001B1B36" w:rsidRDefault="001B1B36" w:rsidP="001B1B36">
      <w:pPr>
        <w:pStyle w:val="Default"/>
        <w:numPr>
          <w:ilvl w:val="0"/>
          <w:numId w:val="4"/>
        </w:numPr>
        <w:spacing w:after="14"/>
        <w:rPr>
          <w:rFonts w:ascii="Times New Roman" w:hAnsi="Times New Roman" w:cs="Times New Roman"/>
        </w:rPr>
      </w:pPr>
      <w:r w:rsidRPr="001B1B36">
        <w:rPr>
          <w:rFonts w:ascii="Times New Roman" w:hAnsi="Times New Roman" w:cs="Times New Roman"/>
        </w:rPr>
        <w:t xml:space="preserve">e) pozemku pri zrušení a vysporiadaní podielového spoluvlastníctva majetku obce, </w:t>
      </w:r>
    </w:p>
    <w:p w14:paraId="77052942" w14:textId="77777777" w:rsidR="001B1B36" w:rsidRPr="001B1B36" w:rsidRDefault="001B1B36" w:rsidP="001B1B36">
      <w:pPr>
        <w:pStyle w:val="Default"/>
        <w:numPr>
          <w:ilvl w:val="0"/>
          <w:numId w:val="4"/>
        </w:numPr>
        <w:spacing w:after="14"/>
        <w:rPr>
          <w:rFonts w:ascii="Times New Roman" w:hAnsi="Times New Roman" w:cs="Times New Roman"/>
        </w:rPr>
      </w:pPr>
      <w:r w:rsidRPr="001B1B36">
        <w:rPr>
          <w:rFonts w:ascii="Times New Roman" w:hAnsi="Times New Roman" w:cs="Times New Roman"/>
        </w:rPr>
        <w:t xml:space="preserve">f) nehnuteľnosti na sociálne, charitatívne, osvetové, kultúrne, všeobecne akceptovateľné verejnoprospešné účely, </w:t>
      </w:r>
    </w:p>
    <w:p w14:paraId="0C01EEA2" w14:textId="4BEB5711" w:rsidR="00CB58A6" w:rsidRDefault="001B1B36" w:rsidP="00CB58A6">
      <w:pPr>
        <w:pStyle w:val="Default"/>
        <w:numPr>
          <w:ilvl w:val="0"/>
          <w:numId w:val="4"/>
        </w:numPr>
        <w:rPr>
          <w:rFonts w:ascii="Times New Roman" w:hAnsi="Times New Roman" w:cs="Times New Roman"/>
        </w:rPr>
      </w:pPr>
      <w:r w:rsidRPr="001B1B36">
        <w:rPr>
          <w:rFonts w:ascii="Times New Roman" w:hAnsi="Times New Roman" w:cs="Times New Roman"/>
        </w:rPr>
        <w:t xml:space="preserve">g) pozemky s malou výmerou do 100 m², </w:t>
      </w:r>
    </w:p>
    <w:p w14:paraId="42C8B9F0" w14:textId="77777777" w:rsidR="00D44DC8" w:rsidRPr="00D44DC8" w:rsidRDefault="00D44DC8" w:rsidP="00D44DC8">
      <w:pPr>
        <w:pStyle w:val="Default"/>
        <w:numPr>
          <w:ilvl w:val="0"/>
          <w:numId w:val="4"/>
        </w:numPr>
        <w:rPr>
          <w:rFonts w:ascii="Times New Roman" w:hAnsi="Times New Roman" w:cs="Times New Roman"/>
        </w:rPr>
      </w:pPr>
      <w:r w:rsidRPr="00D44DC8">
        <w:rPr>
          <w:rFonts w:ascii="Times New Roman" w:hAnsi="Times New Roman" w:cs="Times New Roman"/>
        </w:rPr>
        <w:t xml:space="preserve">h) by bolo neprimerane tvrdé postupovať v zmysle § 15 ods. 2 týchto zásad, čím by vznikli </w:t>
      </w:r>
    </w:p>
    <w:p w14:paraId="01A4B633" w14:textId="4C853A40" w:rsidR="00D44DC8" w:rsidRDefault="00D44DC8" w:rsidP="00D44DC8">
      <w:pPr>
        <w:pStyle w:val="Default"/>
        <w:numPr>
          <w:ilvl w:val="0"/>
          <w:numId w:val="4"/>
        </w:numPr>
        <w:rPr>
          <w:rFonts w:ascii="Times New Roman" w:hAnsi="Times New Roman" w:cs="Times New Roman"/>
        </w:rPr>
      </w:pPr>
      <w:r w:rsidRPr="00D44DC8">
        <w:rPr>
          <w:rFonts w:ascii="Times New Roman" w:hAnsi="Times New Roman" w:cs="Times New Roman"/>
        </w:rPr>
        <w:t xml:space="preserve">neprimerane vysoké náklady v porovnaní so zostatkovou hodnotou majetku obce, s ktorým sa nakladá </w:t>
      </w:r>
    </w:p>
    <w:p w14:paraId="233674A8" w14:textId="2A6BE7E4" w:rsidR="00D44DC8" w:rsidRDefault="00D44DC8" w:rsidP="00D44DC8">
      <w:pPr>
        <w:pStyle w:val="Default"/>
        <w:numPr>
          <w:ilvl w:val="0"/>
          <w:numId w:val="4"/>
        </w:numPr>
        <w:rPr>
          <w:rFonts w:ascii="Times New Roman" w:hAnsi="Times New Roman" w:cs="Times New Roman"/>
        </w:rPr>
      </w:pPr>
      <w:r w:rsidRPr="00D44DC8">
        <w:rPr>
          <w:rFonts w:ascii="Times New Roman" w:hAnsi="Times New Roman" w:cs="Times New Roman"/>
        </w:rPr>
        <w:t>g) ak pri prevode bude tento naďalej využívaný širokou verejnosťou (park, zeleň, ihrisko, a iné v závislosti od posúdenia obecným zastupiteľstvom).</w:t>
      </w:r>
    </w:p>
    <w:p w14:paraId="6C3B0AB6" w14:textId="77777777" w:rsidR="001B1B36" w:rsidRDefault="001B1B36" w:rsidP="001B1B36">
      <w:pPr>
        <w:pStyle w:val="Default"/>
        <w:rPr>
          <w:rFonts w:ascii="Times New Roman" w:hAnsi="Times New Roman" w:cs="Times New Roman"/>
          <w:b/>
          <w:bCs/>
        </w:rPr>
      </w:pPr>
    </w:p>
    <w:p w14:paraId="790C6CD8" w14:textId="77777777" w:rsidR="001B1B36" w:rsidRDefault="001B1B36" w:rsidP="001B1B36">
      <w:pPr>
        <w:pStyle w:val="Default"/>
        <w:rPr>
          <w:rFonts w:ascii="Times New Roman" w:hAnsi="Times New Roman" w:cs="Times New Roman"/>
          <w:b/>
          <w:bCs/>
        </w:rPr>
      </w:pPr>
    </w:p>
    <w:p w14:paraId="3682B854" w14:textId="43DD49E9"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 xml:space="preserve">Článok </w:t>
      </w:r>
      <w:r w:rsidR="00D44DC8">
        <w:rPr>
          <w:rFonts w:ascii="Times New Roman" w:hAnsi="Times New Roman" w:cs="Times New Roman"/>
          <w:b/>
          <w:bCs/>
        </w:rPr>
        <w:t>7</w:t>
      </w:r>
      <w:r w:rsidRPr="001B1B36">
        <w:rPr>
          <w:rFonts w:ascii="Times New Roman" w:hAnsi="Times New Roman" w:cs="Times New Roman"/>
          <w:b/>
          <w:bCs/>
        </w:rPr>
        <w:t xml:space="preserve"> </w:t>
      </w:r>
    </w:p>
    <w:p w14:paraId="75169C42" w14:textId="3BB6F010"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Zámena majetku </w:t>
      </w:r>
    </w:p>
    <w:p w14:paraId="4801BC2C" w14:textId="77777777" w:rsidR="001B1B36" w:rsidRPr="001B1B36" w:rsidRDefault="001B1B36" w:rsidP="001B1B36">
      <w:pPr>
        <w:pStyle w:val="Default"/>
        <w:rPr>
          <w:rFonts w:ascii="Times New Roman" w:hAnsi="Times New Roman" w:cs="Times New Roman"/>
        </w:rPr>
      </w:pPr>
    </w:p>
    <w:p w14:paraId="7F757580"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K zámene majetku, ktorý je vo vlastníctve obce, za iný majetok môže obec pristúpiť </w:t>
      </w:r>
    </w:p>
    <w:p w14:paraId="5829B47F"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výnimočne a to najmä z dôvodov: </w:t>
      </w:r>
    </w:p>
    <w:p w14:paraId="0230BE14" w14:textId="059CB210"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 majetok získaný zamieňaním má pre obec strategickú hodnotu, a bude slúžiť napr. na </w:t>
      </w:r>
    </w:p>
    <w:p w14:paraId="22F8C0FC"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realizáciu rozvojových zámerov, </w:t>
      </w:r>
    </w:p>
    <w:p w14:paraId="703435E9" w14:textId="1B694285" w:rsidR="001B1B36" w:rsidRPr="001B1B36" w:rsidRDefault="001B1B36" w:rsidP="00D44DC8">
      <w:pPr>
        <w:pStyle w:val="Default"/>
        <w:spacing w:after="14"/>
        <w:rPr>
          <w:rFonts w:ascii="Times New Roman" w:hAnsi="Times New Roman" w:cs="Times New Roman"/>
        </w:rPr>
      </w:pPr>
      <w:r w:rsidRPr="001B1B36">
        <w:rPr>
          <w:rFonts w:ascii="Times New Roman" w:hAnsi="Times New Roman" w:cs="Times New Roman"/>
        </w:rPr>
        <w:t xml:space="preserve">- zámena je efektívnejšia ako iný spôsob naloženia s takýmto majetkom </w:t>
      </w:r>
    </w:p>
    <w:p w14:paraId="1E051AD7"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Pri zámene majetku sa primerane použijú ustanovenia §9a ods.15 písm. f) zákona č. </w:t>
      </w:r>
    </w:p>
    <w:p w14:paraId="44E372DC"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138/1991 Zb. o majetku obcí v znení neskorších predpisov, pričom sa vždy prihliada k tomu, </w:t>
      </w:r>
    </w:p>
    <w:p w14:paraId="64BA4A12"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aby takýto postup nebol v rozpore s ustanoveniami týchto zásad. </w:t>
      </w:r>
    </w:p>
    <w:p w14:paraId="59B880CF"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lastRenderedPageBreak/>
        <w:t xml:space="preserve">3. Zámena nehnuteľného majetku vo vlastníctve obce za hnuteľný majetok je neprípustná. </w:t>
      </w:r>
    </w:p>
    <w:p w14:paraId="5C919D08" w14:textId="77777777" w:rsidR="001B1B36" w:rsidRDefault="001B1B36" w:rsidP="001B1B36">
      <w:pPr>
        <w:pStyle w:val="Default"/>
        <w:rPr>
          <w:rFonts w:ascii="Times New Roman" w:hAnsi="Times New Roman" w:cs="Times New Roman"/>
        </w:rPr>
      </w:pPr>
    </w:p>
    <w:p w14:paraId="46AF5367" w14:textId="77777777" w:rsidR="00D44DC8" w:rsidRPr="001B1B36" w:rsidRDefault="00D44DC8" w:rsidP="001B1B36">
      <w:pPr>
        <w:pStyle w:val="Default"/>
        <w:rPr>
          <w:rFonts w:ascii="Times New Roman" w:hAnsi="Times New Roman" w:cs="Times New Roman"/>
        </w:rPr>
      </w:pPr>
    </w:p>
    <w:p w14:paraId="16327119" w14:textId="225E0385"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00D44DC8">
        <w:rPr>
          <w:rFonts w:ascii="Times New Roman" w:hAnsi="Times New Roman" w:cs="Times New Roman"/>
          <w:b/>
          <w:bCs/>
        </w:rPr>
        <w:t xml:space="preserve">       </w:t>
      </w:r>
      <w:r w:rsidRPr="001B1B36">
        <w:rPr>
          <w:rFonts w:ascii="Times New Roman" w:hAnsi="Times New Roman" w:cs="Times New Roman"/>
          <w:b/>
          <w:bCs/>
        </w:rPr>
        <w:t xml:space="preserve">Článok </w:t>
      </w:r>
      <w:r w:rsidR="00D44DC8">
        <w:rPr>
          <w:rFonts w:ascii="Times New Roman" w:hAnsi="Times New Roman" w:cs="Times New Roman"/>
          <w:b/>
          <w:bCs/>
        </w:rPr>
        <w:t>8</w:t>
      </w:r>
      <w:r w:rsidRPr="001B1B36">
        <w:rPr>
          <w:rFonts w:ascii="Times New Roman" w:hAnsi="Times New Roman" w:cs="Times New Roman"/>
          <w:b/>
          <w:bCs/>
        </w:rPr>
        <w:t xml:space="preserve"> </w:t>
      </w:r>
    </w:p>
    <w:p w14:paraId="28299524" w14:textId="3392EB0D"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00D44DC8">
        <w:rPr>
          <w:rFonts w:ascii="Times New Roman" w:hAnsi="Times New Roman" w:cs="Times New Roman"/>
          <w:b/>
          <w:bCs/>
        </w:rPr>
        <w:t xml:space="preserve">        </w:t>
      </w:r>
      <w:r>
        <w:rPr>
          <w:rFonts w:ascii="Times New Roman" w:hAnsi="Times New Roman" w:cs="Times New Roman"/>
          <w:b/>
          <w:bCs/>
        </w:rPr>
        <w:t xml:space="preserve"> </w:t>
      </w:r>
      <w:r w:rsidRPr="001B1B36">
        <w:rPr>
          <w:rFonts w:ascii="Times New Roman" w:hAnsi="Times New Roman" w:cs="Times New Roman"/>
          <w:b/>
          <w:bCs/>
        </w:rPr>
        <w:t xml:space="preserve">Nájom majetku obce </w:t>
      </w:r>
    </w:p>
    <w:p w14:paraId="78DC9D32" w14:textId="77777777" w:rsidR="001B1B36" w:rsidRPr="001B1B36" w:rsidRDefault="001B1B36" w:rsidP="001B1B36">
      <w:pPr>
        <w:pStyle w:val="Default"/>
        <w:rPr>
          <w:rFonts w:ascii="Times New Roman" w:hAnsi="Times New Roman" w:cs="Times New Roman"/>
        </w:rPr>
      </w:pPr>
    </w:p>
    <w:p w14:paraId="5E4B3D60" w14:textId="77777777" w:rsidR="001B1B36" w:rsidRPr="001B1B36" w:rsidRDefault="001B1B36" w:rsidP="001B1B36">
      <w:pPr>
        <w:pStyle w:val="Default"/>
        <w:rPr>
          <w:rFonts w:ascii="Times New Roman" w:hAnsi="Times New Roman" w:cs="Times New Roman"/>
        </w:rPr>
      </w:pPr>
      <w:bookmarkStart w:id="0" w:name="_Hlk162267185"/>
      <w:r w:rsidRPr="001B1B36">
        <w:rPr>
          <w:rFonts w:ascii="Times New Roman" w:hAnsi="Times New Roman" w:cs="Times New Roman"/>
        </w:rPr>
        <w:t>(1)</w:t>
      </w:r>
      <w:bookmarkEnd w:id="0"/>
      <w:r w:rsidRPr="001B1B36">
        <w:rPr>
          <w:rFonts w:ascii="Times New Roman" w:hAnsi="Times New Roman" w:cs="Times New Roman"/>
        </w:rPr>
        <w:t xml:space="preserve"> Majetok obce možno prenechať do dočasného užívania formou nájmu, ak je pre obec dočasne neupotrebiteľný. </w:t>
      </w:r>
    </w:p>
    <w:p w14:paraId="077E67AA" w14:textId="103E779B"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(2) Pri nájme majetku obce sa postupuje podľa ustanovenia § 9aa zákona č. 138/1991 Zb. o</w:t>
      </w:r>
      <w:r w:rsidR="00D44DC8">
        <w:rPr>
          <w:rFonts w:ascii="Times New Roman" w:hAnsi="Times New Roman" w:cs="Times New Roman"/>
        </w:rPr>
        <w:t> majetku obce</w:t>
      </w:r>
      <w:r w:rsidRPr="001B1B36">
        <w:rPr>
          <w:rFonts w:ascii="Times New Roman" w:hAnsi="Times New Roman" w:cs="Times New Roman"/>
        </w:rPr>
        <w:t xml:space="preserve"> </w:t>
      </w:r>
    </w:p>
    <w:p w14:paraId="175BABCB"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(3) Ako dôvod hodný osobitného zreteľa môže byť pri prenechaní do nájmu posúdený: </w:t>
      </w:r>
    </w:p>
    <w:p w14:paraId="7AB15571" w14:textId="2F08E237" w:rsidR="001B1B36" w:rsidRPr="001B1B36" w:rsidRDefault="001B1B36" w:rsidP="001B1B36">
      <w:pPr>
        <w:pStyle w:val="Default"/>
        <w:numPr>
          <w:ilvl w:val="0"/>
          <w:numId w:val="7"/>
        </w:numPr>
        <w:rPr>
          <w:rFonts w:ascii="Times New Roman" w:hAnsi="Times New Roman" w:cs="Times New Roman"/>
        </w:rPr>
      </w:pPr>
      <w:r w:rsidRPr="001B1B36">
        <w:rPr>
          <w:rFonts w:ascii="Times New Roman" w:hAnsi="Times New Roman" w:cs="Times New Roman"/>
        </w:rPr>
        <w:t xml:space="preserve">a) podpora fungovania a rozširovania záujmových aktivít a činností jednotlivých </w:t>
      </w:r>
    </w:p>
    <w:p w14:paraId="0027D9B3"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občianskych združení, športových klubov a vzdelávacích a kultúrnych inštitúcií, </w:t>
      </w:r>
    </w:p>
    <w:p w14:paraId="13D74F11" w14:textId="77777777" w:rsidR="001B1B36" w:rsidRPr="001B1B36" w:rsidRDefault="001B1B36" w:rsidP="001B1B36">
      <w:pPr>
        <w:pStyle w:val="Default"/>
        <w:numPr>
          <w:ilvl w:val="0"/>
          <w:numId w:val="8"/>
        </w:numPr>
        <w:spacing w:after="14"/>
        <w:rPr>
          <w:rFonts w:ascii="Times New Roman" w:hAnsi="Times New Roman" w:cs="Times New Roman"/>
        </w:rPr>
      </w:pPr>
      <w:r w:rsidRPr="001B1B36">
        <w:rPr>
          <w:rFonts w:ascii="Times New Roman" w:hAnsi="Times New Roman" w:cs="Times New Roman"/>
        </w:rPr>
        <w:t xml:space="preserve">b) podpora charitatívnych inštitúcií a neziskových organizácií, </w:t>
      </w:r>
    </w:p>
    <w:p w14:paraId="46010B01" w14:textId="77777777" w:rsidR="001B1B36" w:rsidRPr="001B1B36" w:rsidRDefault="001B1B36" w:rsidP="001B1B36">
      <w:pPr>
        <w:pStyle w:val="Default"/>
        <w:numPr>
          <w:ilvl w:val="0"/>
          <w:numId w:val="8"/>
        </w:numPr>
        <w:spacing w:after="14"/>
        <w:rPr>
          <w:rFonts w:ascii="Times New Roman" w:hAnsi="Times New Roman" w:cs="Times New Roman"/>
        </w:rPr>
      </w:pPr>
      <w:r w:rsidRPr="001B1B36">
        <w:rPr>
          <w:rFonts w:ascii="Times New Roman" w:hAnsi="Times New Roman" w:cs="Times New Roman"/>
        </w:rPr>
        <w:t xml:space="preserve">c) potreba zabezpečiť nedostatkové služby v obci (napr. Slovenská pošta) </w:t>
      </w:r>
    </w:p>
    <w:p w14:paraId="4EDCFAAE" w14:textId="0A054E47" w:rsidR="001B1B36" w:rsidRPr="001B1B36" w:rsidRDefault="001B1B36" w:rsidP="001B1B36">
      <w:pPr>
        <w:pStyle w:val="Default"/>
        <w:numPr>
          <w:ilvl w:val="0"/>
          <w:numId w:val="8"/>
        </w:numPr>
        <w:rPr>
          <w:rFonts w:ascii="Times New Roman" w:hAnsi="Times New Roman" w:cs="Times New Roman"/>
        </w:rPr>
      </w:pPr>
      <w:r w:rsidRPr="001B1B36">
        <w:rPr>
          <w:rFonts w:ascii="Times New Roman" w:hAnsi="Times New Roman" w:cs="Times New Roman"/>
        </w:rPr>
        <w:t xml:space="preserve">d) verejnoprospešné dôvody (napr. prenájom zariadeniu sociálnych služieb na </w:t>
      </w:r>
    </w:p>
    <w:p w14:paraId="0E89CB44"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poskytovanie starostlivosti, zdravotníckemu zariadeniu, predškolskému zariadeniu, </w:t>
      </w:r>
    </w:p>
    <w:p w14:paraId="5747B250" w14:textId="44C10912"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škole alebo školskému zariadeniu, ak ide o právnickú osobu, ktorá nie je podnikateľom</w:t>
      </w:r>
      <w:r w:rsidR="00C50026">
        <w:rPr>
          <w:rFonts w:ascii="Times New Roman" w:hAnsi="Times New Roman" w:cs="Times New Roman"/>
        </w:rPr>
        <w:t xml:space="preserve"> </w:t>
      </w:r>
      <w:r w:rsidRPr="001B1B36">
        <w:rPr>
          <w:rFonts w:ascii="Times New Roman" w:hAnsi="Times New Roman" w:cs="Times New Roman"/>
        </w:rPr>
        <w:t xml:space="preserve">alebo štátnym orgánom a inštitúciám), </w:t>
      </w:r>
    </w:p>
    <w:p w14:paraId="696E2FE7" w14:textId="7A5E238F" w:rsidR="001B1B36" w:rsidRPr="001B1B36" w:rsidRDefault="001B1B36" w:rsidP="001B1B36">
      <w:pPr>
        <w:pStyle w:val="Default"/>
        <w:numPr>
          <w:ilvl w:val="0"/>
          <w:numId w:val="9"/>
        </w:numPr>
        <w:rPr>
          <w:rFonts w:ascii="Times New Roman" w:hAnsi="Times New Roman" w:cs="Times New Roman"/>
        </w:rPr>
      </w:pPr>
      <w:r w:rsidRPr="001B1B36">
        <w:rPr>
          <w:rFonts w:ascii="Times New Roman" w:hAnsi="Times New Roman" w:cs="Times New Roman"/>
        </w:rPr>
        <w:t xml:space="preserve">e) prípady, ak by ostatnými postupmi prenechávania majetku obce do nájmu vznikli </w:t>
      </w:r>
    </w:p>
    <w:p w14:paraId="72892CFE" w14:textId="77777777" w:rsidR="00D44DC8" w:rsidRDefault="001B1B36" w:rsidP="001B1B36">
      <w:pPr>
        <w:pStyle w:val="Default"/>
        <w:rPr>
          <w:rFonts w:ascii="Times New Roman" w:hAnsi="Times New Roman" w:cs="Times New Roman"/>
        </w:rPr>
      </w:pPr>
      <w:r w:rsidRPr="001B1B36">
        <w:rPr>
          <w:rFonts w:ascii="Times New Roman" w:hAnsi="Times New Roman" w:cs="Times New Roman"/>
        </w:rPr>
        <w:t>neprimerane vysoké náklady v porovnaní s hodnotou prenajímaného majetku (náklady spojené s iným spôsobom prenájmu by boli podstatne vyššie ako hodnota tohto majetku),</w:t>
      </w:r>
    </w:p>
    <w:p w14:paraId="766F652D" w14:textId="31B6204A" w:rsidR="00D44DC8" w:rsidRPr="0001268F" w:rsidRDefault="00D44DC8" w:rsidP="00D44DC8">
      <w:pPr>
        <w:pStyle w:val="Default"/>
        <w:spacing w:after="14"/>
        <w:rPr>
          <w:rFonts w:ascii="Times New Roman" w:eastAsia="SimSun" w:hAnsi="Times New Roman" w:cs="Mangal"/>
          <w:b/>
          <w:bCs/>
          <w:kern w:val="1"/>
          <w:lang w:eastAsia="hi-IN" w:bidi="hi-IN"/>
        </w:rPr>
      </w:pPr>
      <w:r w:rsidRPr="0001268F">
        <w:rPr>
          <w:rFonts w:ascii="Times New Roman" w:hAnsi="Times New Roman" w:cs="Times New Roman"/>
          <w:b/>
          <w:bCs/>
        </w:rPr>
        <w:t xml:space="preserve">(4) </w:t>
      </w:r>
      <w:r w:rsidRPr="0001268F">
        <w:rPr>
          <w:rFonts w:ascii="Times New Roman" w:eastAsia="SimSun" w:hAnsi="Times New Roman" w:cs="Mangal"/>
          <w:b/>
          <w:bCs/>
          <w:kern w:val="1"/>
          <w:lang w:eastAsia="hi-IN" w:bidi="hi-IN"/>
        </w:rPr>
        <w:t xml:space="preserve"> Starosta obce je povinný  na najbližšom zasadnutí  obecného zastupiteľstva informovať o zmluvách a</w:t>
      </w:r>
      <w:r>
        <w:rPr>
          <w:rFonts w:ascii="Times New Roman" w:eastAsia="SimSun" w:hAnsi="Times New Roman" w:cs="Mangal"/>
          <w:b/>
          <w:bCs/>
          <w:kern w:val="1"/>
          <w:lang w:eastAsia="hi-IN" w:bidi="hi-IN"/>
        </w:rPr>
        <w:t xml:space="preserve"> </w:t>
      </w:r>
      <w:r w:rsidRPr="0001268F">
        <w:rPr>
          <w:rFonts w:ascii="Times New Roman" w:eastAsia="SimSun" w:hAnsi="Times New Roman" w:cs="Mangal"/>
          <w:b/>
          <w:bCs/>
          <w:kern w:val="1"/>
          <w:lang w:eastAsia="hi-IN" w:bidi="hi-IN"/>
        </w:rPr>
        <w:t xml:space="preserve">o nájme, ktoré uzavrel v čase po predchádzajúcom zasadnutí obecného zastupiteľstva s uvedením nájomcu, účelu nájmu, výšky nájmu a doby nájmu.      </w:t>
      </w:r>
    </w:p>
    <w:p w14:paraId="4330A488" w14:textId="2A8956FA" w:rsidR="001B1B36" w:rsidRDefault="001B1B36" w:rsidP="001B1B36">
      <w:pPr>
        <w:pStyle w:val="Default"/>
        <w:rPr>
          <w:rFonts w:ascii="Times New Roman" w:hAnsi="Times New Roman" w:cs="Times New Roman"/>
        </w:rPr>
      </w:pPr>
    </w:p>
    <w:p w14:paraId="40564132" w14:textId="77777777" w:rsidR="001B1B36" w:rsidRPr="001B1B36" w:rsidRDefault="001B1B36" w:rsidP="001B1B36">
      <w:pPr>
        <w:pStyle w:val="Default"/>
        <w:rPr>
          <w:rFonts w:ascii="Times New Roman" w:hAnsi="Times New Roman" w:cs="Times New Roman"/>
        </w:rPr>
      </w:pPr>
    </w:p>
    <w:p w14:paraId="3C24D9A9" w14:textId="597C8961"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00D44DC8">
        <w:rPr>
          <w:rFonts w:ascii="Times New Roman" w:hAnsi="Times New Roman" w:cs="Times New Roman"/>
          <w:b/>
          <w:bCs/>
        </w:rPr>
        <w:t xml:space="preserve">             </w:t>
      </w:r>
      <w:r>
        <w:rPr>
          <w:rFonts w:ascii="Times New Roman" w:hAnsi="Times New Roman" w:cs="Times New Roman"/>
          <w:b/>
          <w:bCs/>
        </w:rPr>
        <w:t xml:space="preserve"> </w:t>
      </w:r>
      <w:r w:rsidRPr="001B1B36">
        <w:rPr>
          <w:rFonts w:ascii="Times New Roman" w:hAnsi="Times New Roman" w:cs="Times New Roman"/>
          <w:b/>
          <w:bCs/>
        </w:rPr>
        <w:t xml:space="preserve">Článok </w:t>
      </w:r>
      <w:r w:rsidR="00D44DC8">
        <w:rPr>
          <w:rFonts w:ascii="Times New Roman" w:hAnsi="Times New Roman" w:cs="Times New Roman"/>
          <w:b/>
          <w:bCs/>
        </w:rPr>
        <w:t>9</w:t>
      </w:r>
      <w:r w:rsidRPr="001B1B36">
        <w:rPr>
          <w:rFonts w:ascii="Times New Roman" w:hAnsi="Times New Roman" w:cs="Times New Roman"/>
          <w:b/>
          <w:bCs/>
        </w:rPr>
        <w:t xml:space="preserve"> </w:t>
      </w:r>
    </w:p>
    <w:p w14:paraId="6CBF0394" w14:textId="37B0E642"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00D44DC8">
        <w:rPr>
          <w:rFonts w:ascii="Times New Roman" w:hAnsi="Times New Roman" w:cs="Times New Roman"/>
          <w:b/>
          <w:bCs/>
        </w:rPr>
        <w:t xml:space="preserve">           </w:t>
      </w:r>
      <w:r>
        <w:rPr>
          <w:rFonts w:ascii="Times New Roman" w:hAnsi="Times New Roman" w:cs="Times New Roman"/>
          <w:b/>
          <w:bCs/>
        </w:rPr>
        <w:t xml:space="preserve">    </w:t>
      </w:r>
      <w:r w:rsidRPr="001B1B36">
        <w:rPr>
          <w:rFonts w:ascii="Times New Roman" w:hAnsi="Times New Roman" w:cs="Times New Roman"/>
          <w:b/>
          <w:bCs/>
        </w:rPr>
        <w:t xml:space="preserve">Výpožička majetku obce </w:t>
      </w:r>
    </w:p>
    <w:p w14:paraId="443CC9DA" w14:textId="77777777" w:rsidR="001B1B36" w:rsidRPr="001B1B36" w:rsidRDefault="001B1B36" w:rsidP="001B1B36">
      <w:pPr>
        <w:pStyle w:val="Default"/>
        <w:rPr>
          <w:rFonts w:ascii="Times New Roman" w:hAnsi="Times New Roman" w:cs="Times New Roman"/>
        </w:rPr>
      </w:pPr>
    </w:p>
    <w:p w14:paraId="1E1CB1E3" w14:textId="65155506" w:rsidR="00D44DC8" w:rsidRPr="001B1B36" w:rsidRDefault="00D44DC8" w:rsidP="00D44DC8">
      <w:pPr>
        <w:pStyle w:val="Default"/>
        <w:rPr>
          <w:rFonts w:ascii="Times New Roman" w:hAnsi="Times New Roman" w:cs="Times New Roman"/>
        </w:rPr>
      </w:pPr>
      <w:r w:rsidRPr="001B1B36">
        <w:rPr>
          <w:rFonts w:ascii="Times New Roman" w:hAnsi="Times New Roman" w:cs="Times New Roman"/>
        </w:rPr>
        <w:t>(1) Majetok obce možno dať do výpožičky, ak je pre obec dočasne neupotrebiteľný</w:t>
      </w:r>
      <w:r>
        <w:rPr>
          <w:rFonts w:ascii="Times New Roman" w:hAnsi="Times New Roman" w:cs="Times New Roman"/>
        </w:rPr>
        <w:t>, jeho použitie je viazané na nepodnikateľské  účely</w:t>
      </w:r>
      <w:r w:rsidRPr="001B1B36">
        <w:rPr>
          <w:rFonts w:ascii="Times New Roman" w:hAnsi="Times New Roman" w:cs="Times New Roman"/>
        </w:rPr>
        <w:t xml:space="preserve"> </w:t>
      </w:r>
    </w:p>
    <w:p w14:paraId="4E422478" w14:textId="77777777" w:rsidR="00D44DC8" w:rsidRDefault="001B1B36" w:rsidP="00D44DC8">
      <w:pPr>
        <w:pStyle w:val="Default"/>
        <w:rPr>
          <w:rFonts w:ascii="Times New Roman" w:hAnsi="Times New Roman" w:cs="Times New Roman"/>
        </w:rPr>
      </w:pPr>
      <w:r w:rsidRPr="001B1B36">
        <w:rPr>
          <w:rFonts w:ascii="Times New Roman" w:hAnsi="Times New Roman" w:cs="Times New Roman"/>
        </w:rPr>
        <w:t xml:space="preserve">(2) Zmluvu o výpožičke možno uzavrieť najdlhšie na dobu jedného roka. </w:t>
      </w:r>
    </w:p>
    <w:p w14:paraId="2BE133F4" w14:textId="77777777" w:rsidR="00D44DC8" w:rsidRDefault="00D44DC8" w:rsidP="00D44DC8">
      <w:pPr>
        <w:pStyle w:val="Default"/>
        <w:rPr>
          <w:rFonts w:ascii="Times New Roman" w:hAnsi="Times New Roman" w:cs="Times New Roman"/>
        </w:rPr>
      </w:pPr>
    </w:p>
    <w:p w14:paraId="141EBAAE" w14:textId="77777777" w:rsidR="00D44DC8" w:rsidRDefault="00D44DC8" w:rsidP="00D44DC8">
      <w:pPr>
        <w:pStyle w:val="Default"/>
        <w:rPr>
          <w:rFonts w:ascii="Times New Roman" w:hAnsi="Times New Roman" w:cs="Times New Roman"/>
        </w:rPr>
      </w:pPr>
    </w:p>
    <w:p w14:paraId="1278CA80" w14:textId="7992E9C2" w:rsidR="001B1B36" w:rsidRPr="001B1B36" w:rsidRDefault="001B1B36" w:rsidP="00D44DC8">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Článok 1</w:t>
      </w:r>
      <w:r w:rsidR="00D44DC8">
        <w:rPr>
          <w:rFonts w:ascii="Times New Roman" w:hAnsi="Times New Roman" w:cs="Times New Roman"/>
          <w:b/>
          <w:bCs/>
        </w:rPr>
        <w:t>0</w:t>
      </w:r>
      <w:r w:rsidRPr="001B1B36">
        <w:rPr>
          <w:rFonts w:ascii="Times New Roman" w:hAnsi="Times New Roman" w:cs="Times New Roman"/>
          <w:b/>
          <w:bCs/>
        </w:rPr>
        <w:t xml:space="preserve"> </w:t>
      </w:r>
    </w:p>
    <w:p w14:paraId="3EFD4A32" w14:textId="268AB30F"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Pohľadávky obce </w:t>
      </w:r>
    </w:p>
    <w:p w14:paraId="5E9D5F00" w14:textId="77777777" w:rsidR="001B1B36" w:rsidRPr="001B1B36" w:rsidRDefault="001B1B36" w:rsidP="001B1B36">
      <w:pPr>
        <w:pStyle w:val="Default"/>
        <w:rPr>
          <w:rFonts w:ascii="Times New Roman" w:hAnsi="Times New Roman" w:cs="Times New Roman"/>
        </w:rPr>
      </w:pPr>
    </w:p>
    <w:p w14:paraId="161434C3"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Obec a správcovia sú povinní pohľadávky obce riadne evidovať, včas uplatňovať a vymáhať. </w:t>
      </w:r>
    </w:p>
    <w:p w14:paraId="2038D317"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Zo závažných dôvodov, najmä sociálnych, je možné na žiadosť dlžníka pohľadávku obce celkom alebo sčasti odpustiť alebo upustiť od jej vymáhania. Tomu istému dlžníkovi je možné odpustiť pohľadávku alebo upustiť od jej vymáhania iba raz v kalendárnom roku. </w:t>
      </w:r>
    </w:p>
    <w:p w14:paraId="3F06E050"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(3) Dlžníkovi obce, ak je ním fyzická osoba, možno povoliť splátky alebo povoliť odklad zaplatenia pohľadávky obce dlžníkom písomne uznanej čo do dôvodu a výšky, prípadne priznanej právoplatným rozhodnutím súdu alebo iného orgánu, ak tento bez svojho zavinenia nemôže pohľadávku obce alebo splátku zaplatiť v čase splatnosti. </w:t>
      </w:r>
    </w:p>
    <w:p w14:paraId="05D8376E"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(4) V prípade, ak je zo všetkých okolností zrejmé, že pohľadávka je nevymožiteľná (napr. z dôvodu, že je premlčaná, je sporná a pod.), prípadne jej vymáhanie je neefektívne, je možné </w:t>
      </w:r>
      <w:r w:rsidRPr="001B1B36">
        <w:rPr>
          <w:rFonts w:ascii="Times New Roman" w:hAnsi="Times New Roman" w:cs="Times New Roman"/>
        </w:rPr>
        <w:lastRenderedPageBreak/>
        <w:t xml:space="preserve">rozhodnúť o trvalom upustení od jej vymáhania a jej odpísania [článok 2 ods. 1 písm. f) týchto zásad]. </w:t>
      </w:r>
    </w:p>
    <w:p w14:paraId="52D32CAF"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(5) Vymáhanie daňových pohľadávok sa riadi osobitným predpisom. </w:t>
      </w:r>
    </w:p>
    <w:p w14:paraId="31F9C7AF" w14:textId="77777777" w:rsidR="001B1B36" w:rsidRDefault="001B1B36" w:rsidP="001B1B36">
      <w:pPr>
        <w:pStyle w:val="Default"/>
        <w:rPr>
          <w:rFonts w:ascii="Times New Roman" w:hAnsi="Times New Roman" w:cs="Times New Roman"/>
        </w:rPr>
      </w:pPr>
    </w:p>
    <w:p w14:paraId="01A41D3B" w14:textId="77777777" w:rsidR="00264EC2" w:rsidRPr="001B1B36" w:rsidRDefault="00264EC2" w:rsidP="001B1B36">
      <w:pPr>
        <w:pStyle w:val="Default"/>
        <w:rPr>
          <w:rFonts w:ascii="Times New Roman" w:hAnsi="Times New Roman" w:cs="Times New Roman"/>
        </w:rPr>
      </w:pPr>
    </w:p>
    <w:p w14:paraId="0A66187C" w14:textId="71440C59"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Článok 1</w:t>
      </w:r>
      <w:r w:rsidR="00D44DC8">
        <w:rPr>
          <w:rFonts w:ascii="Times New Roman" w:hAnsi="Times New Roman" w:cs="Times New Roman"/>
          <w:b/>
          <w:bCs/>
        </w:rPr>
        <w:t>1</w:t>
      </w:r>
      <w:r w:rsidRPr="001B1B36">
        <w:rPr>
          <w:rFonts w:ascii="Times New Roman" w:hAnsi="Times New Roman" w:cs="Times New Roman"/>
          <w:b/>
          <w:bCs/>
        </w:rPr>
        <w:t xml:space="preserve"> </w:t>
      </w:r>
    </w:p>
    <w:p w14:paraId="09C5F789" w14:textId="7D3CB7DE"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Nakladanie s cennými papiermi </w:t>
      </w:r>
    </w:p>
    <w:p w14:paraId="0A08DDE0" w14:textId="77777777" w:rsidR="001B1B36" w:rsidRPr="001B1B36" w:rsidRDefault="001B1B36" w:rsidP="001B1B36">
      <w:pPr>
        <w:pStyle w:val="Default"/>
        <w:rPr>
          <w:rFonts w:ascii="Times New Roman" w:hAnsi="Times New Roman" w:cs="Times New Roman"/>
        </w:rPr>
      </w:pPr>
    </w:p>
    <w:p w14:paraId="0AB5F5E0"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Emisia cenných papierov obce podlieha predchádzajúcemu schváleniu obecným zastupiteľstvom. </w:t>
      </w:r>
    </w:p>
    <w:p w14:paraId="01A64136"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Nakladanie s cennými papiermi schvaľuje obecné zastupiteľstvo pri primeranom použití ustanovení o prevodoch majetku obce. </w:t>
      </w:r>
    </w:p>
    <w:p w14:paraId="1C0E7211" w14:textId="77777777" w:rsidR="00264EC2" w:rsidRDefault="00264EC2" w:rsidP="001B1B36">
      <w:pPr>
        <w:pStyle w:val="Default"/>
        <w:rPr>
          <w:rFonts w:ascii="Times New Roman" w:hAnsi="Times New Roman" w:cs="Times New Roman"/>
        </w:rPr>
      </w:pPr>
    </w:p>
    <w:p w14:paraId="2ACAB7FF" w14:textId="77777777" w:rsidR="001B1B36" w:rsidRPr="001B1B36" w:rsidRDefault="001B1B36" w:rsidP="001B1B36">
      <w:pPr>
        <w:pStyle w:val="Default"/>
        <w:rPr>
          <w:rFonts w:ascii="Times New Roman" w:hAnsi="Times New Roman" w:cs="Times New Roman"/>
        </w:rPr>
      </w:pPr>
    </w:p>
    <w:p w14:paraId="622055E2" w14:textId="7BD7027A"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Článok 1</w:t>
      </w:r>
      <w:r w:rsidR="00D44DC8">
        <w:rPr>
          <w:rFonts w:ascii="Times New Roman" w:hAnsi="Times New Roman" w:cs="Times New Roman"/>
          <w:b/>
          <w:bCs/>
        </w:rPr>
        <w:t>2</w:t>
      </w:r>
      <w:r w:rsidRPr="001B1B36">
        <w:rPr>
          <w:rFonts w:ascii="Times New Roman" w:hAnsi="Times New Roman" w:cs="Times New Roman"/>
          <w:b/>
          <w:bCs/>
        </w:rPr>
        <w:t xml:space="preserve"> </w:t>
      </w:r>
    </w:p>
    <w:p w14:paraId="0D8BB1D2" w14:textId="275A489E"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Uplatňovanie práv spoločníka v právnických osobách s účasťou obce </w:t>
      </w:r>
    </w:p>
    <w:p w14:paraId="28782872" w14:textId="77777777" w:rsidR="001B1B36" w:rsidRPr="001B1B36" w:rsidRDefault="001B1B36" w:rsidP="001B1B36">
      <w:pPr>
        <w:pStyle w:val="Default"/>
        <w:rPr>
          <w:rFonts w:ascii="Times New Roman" w:hAnsi="Times New Roman" w:cs="Times New Roman"/>
        </w:rPr>
      </w:pPr>
    </w:p>
    <w:p w14:paraId="433187C0"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Práva obce ako spoločníka v obchodných spoločnostiach a iných právnických osobách vykonáva starosta ako štatutárny orgán obce, prípadne zamestnanec obecného úradu ním poverený. </w:t>
      </w:r>
    </w:p>
    <w:p w14:paraId="5E31AF02"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Zástupcovia obce v orgánoch právnických osôb s účasťou obce sú povinní svoju činnosť vykonávať výlučne s prihliadaním na najlepší záujem obce a o každom svojom konaní v týchto orgánoch bez zbytočného odkladu informovať starostu. </w:t>
      </w:r>
    </w:p>
    <w:p w14:paraId="38644067" w14:textId="77777777" w:rsidR="001B1B36" w:rsidRDefault="001B1B36" w:rsidP="001B1B36">
      <w:pPr>
        <w:pStyle w:val="Default"/>
        <w:rPr>
          <w:rFonts w:ascii="Times New Roman" w:hAnsi="Times New Roman" w:cs="Times New Roman"/>
        </w:rPr>
      </w:pPr>
    </w:p>
    <w:p w14:paraId="762E936F" w14:textId="77777777" w:rsidR="00264EC2" w:rsidRPr="001B1B36" w:rsidRDefault="00264EC2" w:rsidP="001B1B36">
      <w:pPr>
        <w:pStyle w:val="Default"/>
        <w:rPr>
          <w:rFonts w:ascii="Times New Roman" w:hAnsi="Times New Roman" w:cs="Times New Roman"/>
        </w:rPr>
      </w:pPr>
    </w:p>
    <w:p w14:paraId="3313CCE6" w14:textId="1241ABF1" w:rsidR="001B1B36" w:rsidRPr="001B1B36" w:rsidRDefault="001B1B36" w:rsidP="001B1B36">
      <w:pPr>
        <w:pStyle w:val="Default"/>
        <w:rPr>
          <w:rFonts w:ascii="Times New Roman" w:hAnsi="Times New Roman" w:cs="Times New Roman"/>
        </w:rPr>
      </w:pPr>
      <w:r>
        <w:rPr>
          <w:rFonts w:ascii="Times New Roman" w:hAnsi="Times New Roman" w:cs="Times New Roman"/>
          <w:b/>
          <w:bCs/>
        </w:rPr>
        <w:t xml:space="preserve">                                                              </w:t>
      </w:r>
      <w:r w:rsidRPr="001B1B36">
        <w:rPr>
          <w:rFonts w:ascii="Times New Roman" w:hAnsi="Times New Roman" w:cs="Times New Roman"/>
          <w:b/>
          <w:bCs/>
        </w:rPr>
        <w:t>Článok 1</w:t>
      </w:r>
      <w:r w:rsidR="00D44DC8">
        <w:rPr>
          <w:rFonts w:ascii="Times New Roman" w:hAnsi="Times New Roman" w:cs="Times New Roman"/>
          <w:b/>
          <w:bCs/>
        </w:rPr>
        <w:t>3</w:t>
      </w:r>
      <w:r w:rsidRPr="001B1B36">
        <w:rPr>
          <w:rFonts w:ascii="Times New Roman" w:hAnsi="Times New Roman" w:cs="Times New Roman"/>
          <w:b/>
          <w:bCs/>
        </w:rPr>
        <w:t xml:space="preserve"> </w:t>
      </w:r>
    </w:p>
    <w:p w14:paraId="19A85FFC" w14:textId="611D8E5E" w:rsidR="001B1B36" w:rsidRDefault="001B1B36" w:rsidP="001B1B36">
      <w:pPr>
        <w:pStyle w:val="Default"/>
        <w:rPr>
          <w:rFonts w:ascii="Times New Roman" w:hAnsi="Times New Roman" w:cs="Times New Roman"/>
          <w:b/>
          <w:bCs/>
        </w:rPr>
      </w:pPr>
      <w:r>
        <w:rPr>
          <w:rFonts w:ascii="Times New Roman" w:hAnsi="Times New Roman" w:cs="Times New Roman"/>
          <w:b/>
          <w:bCs/>
        </w:rPr>
        <w:t xml:space="preserve">                   </w:t>
      </w:r>
      <w:r w:rsidRPr="001B1B36">
        <w:rPr>
          <w:rFonts w:ascii="Times New Roman" w:hAnsi="Times New Roman" w:cs="Times New Roman"/>
          <w:b/>
          <w:bCs/>
        </w:rPr>
        <w:t xml:space="preserve">Vyradenie majetku obce a likvidácia škôd na majetku obce </w:t>
      </w:r>
    </w:p>
    <w:p w14:paraId="77FE86E3" w14:textId="77777777" w:rsidR="001B1B36" w:rsidRPr="001B1B36" w:rsidRDefault="001B1B36" w:rsidP="001B1B36">
      <w:pPr>
        <w:pStyle w:val="Default"/>
        <w:rPr>
          <w:rFonts w:ascii="Times New Roman" w:hAnsi="Times New Roman" w:cs="Times New Roman"/>
        </w:rPr>
      </w:pPr>
    </w:p>
    <w:p w14:paraId="6B770483" w14:textId="77777777" w:rsidR="001B1B36" w:rsidRPr="001B1B36" w:rsidRDefault="001B1B36" w:rsidP="001B1B36">
      <w:pPr>
        <w:pStyle w:val="Default"/>
        <w:rPr>
          <w:rFonts w:ascii="Times New Roman" w:hAnsi="Times New Roman" w:cs="Times New Roman"/>
        </w:rPr>
      </w:pPr>
      <w:r w:rsidRPr="001B1B36">
        <w:rPr>
          <w:rFonts w:ascii="Times New Roman" w:hAnsi="Times New Roman" w:cs="Times New Roman"/>
        </w:rPr>
        <w:t xml:space="preserve">(1) Pre potreby vyraďovania majetku obce a likvidácie škôd na ňom starosta vymenuje škodovú a vyraďovaciu komisiu. </w:t>
      </w:r>
    </w:p>
    <w:p w14:paraId="4FF4F7BF" w14:textId="77777777" w:rsidR="001B1B36" w:rsidRDefault="001B1B36" w:rsidP="001B1B36">
      <w:pPr>
        <w:pStyle w:val="Default"/>
        <w:rPr>
          <w:rFonts w:ascii="Times New Roman" w:hAnsi="Times New Roman" w:cs="Times New Roman"/>
        </w:rPr>
      </w:pPr>
      <w:r w:rsidRPr="001B1B36">
        <w:rPr>
          <w:rFonts w:ascii="Times New Roman" w:hAnsi="Times New Roman" w:cs="Times New Roman"/>
        </w:rPr>
        <w:t xml:space="preserve">(2) Škodová a vyraďovacia komisia rozhoduje o podnetoch na vyradenie prebytočného alebo neupotrebiteľného majetku obce, ak o tom nerozhoduje obecné zastupiteľstvo. </w:t>
      </w:r>
    </w:p>
    <w:p w14:paraId="04DBE308" w14:textId="77777777" w:rsidR="00264EC2" w:rsidRPr="00264EC2" w:rsidRDefault="00264EC2" w:rsidP="00264EC2">
      <w:pPr>
        <w:pStyle w:val="Default"/>
        <w:rPr>
          <w:rFonts w:ascii="Times New Roman" w:hAnsi="Times New Roman" w:cs="Times New Roman"/>
        </w:rPr>
      </w:pPr>
      <w:r w:rsidRPr="00264EC2">
        <w:rPr>
          <w:rFonts w:ascii="Times New Roman" w:hAnsi="Times New Roman" w:cs="Times New Roman"/>
        </w:rPr>
        <w:t xml:space="preserve">(3) Každý návrh na vyradenie prebytočného alebo neupotrebiteľného majetku musí byť riadne odôvodnený, pričom musí obsahovať jeho popis, obstarávaciu a zostatkovú hodnotu, návrh na naloženie s ním (likvidácia, predaj a pod.). </w:t>
      </w:r>
    </w:p>
    <w:p w14:paraId="02A16F85" w14:textId="77777777" w:rsidR="00264EC2" w:rsidRDefault="00264EC2" w:rsidP="00264EC2">
      <w:pPr>
        <w:pStyle w:val="Default"/>
        <w:rPr>
          <w:rFonts w:ascii="Times New Roman" w:hAnsi="Times New Roman" w:cs="Times New Roman"/>
        </w:rPr>
      </w:pPr>
      <w:r w:rsidRPr="00264EC2">
        <w:rPr>
          <w:rFonts w:ascii="Times New Roman" w:hAnsi="Times New Roman" w:cs="Times New Roman"/>
        </w:rPr>
        <w:t xml:space="preserve">(4) V prípade škodovej udalosti na majetku obce sa tiež skúma miera zavinenia a možnosť vymáhania náhrady škody. </w:t>
      </w:r>
    </w:p>
    <w:p w14:paraId="6B13D496" w14:textId="77777777" w:rsidR="00264EC2" w:rsidRPr="00264EC2" w:rsidRDefault="00264EC2" w:rsidP="00264EC2">
      <w:pPr>
        <w:pStyle w:val="Default"/>
        <w:rPr>
          <w:rFonts w:ascii="Times New Roman" w:hAnsi="Times New Roman" w:cs="Times New Roman"/>
        </w:rPr>
      </w:pPr>
    </w:p>
    <w:p w14:paraId="063FEAFB" w14:textId="77777777" w:rsidR="00264EC2" w:rsidRPr="00264EC2" w:rsidRDefault="00264EC2" w:rsidP="00264EC2">
      <w:pPr>
        <w:pStyle w:val="Default"/>
        <w:rPr>
          <w:rFonts w:ascii="Times New Roman" w:hAnsi="Times New Roman" w:cs="Times New Roman"/>
        </w:rPr>
      </w:pPr>
    </w:p>
    <w:p w14:paraId="5D26525C" w14:textId="2E0D3A97" w:rsidR="00264EC2" w:rsidRPr="00264EC2" w:rsidRDefault="00264EC2" w:rsidP="00264EC2">
      <w:pPr>
        <w:pStyle w:val="Default"/>
        <w:rPr>
          <w:rFonts w:ascii="Times New Roman" w:hAnsi="Times New Roman" w:cs="Times New Roman"/>
          <w:b/>
          <w:bCs/>
        </w:rPr>
      </w:pPr>
      <w:r w:rsidRPr="00264EC2">
        <w:rPr>
          <w:rFonts w:ascii="Times New Roman" w:hAnsi="Times New Roman" w:cs="Times New Roman"/>
          <w:b/>
          <w:bCs/>
        </w:rPr>
        <w:t xml:space="preserve">                                                               Článok 14 </w:t>
      </w:r>
    </w:p>
    <w:p w14:paraId="22328694" w14:textId="77777777" w:rsidR="00264EC2" w:rsidRPr="00264EC2" w:rsidRDefault="00264EC2" w:rsidP="00264EC2">
      <w:pPr>
        <w:pStyle w:val="Default"/>
        <w:rPr>
          <w:rFonts w:ascii="Times New Roman" w:hAnsi="Times New Roman" w:cs="Times New Roman"/>
          <w:b/>
          <w:bCs/>
        </w:rPr>
      </w:pPr>
      <w:r w:rsidRPr="00264EC2">
        <w:rPr>
          <w:rFonts w:ascii="Times New Roman" w:hAnsi="Times New Roman" w:cs="Times New Roman"/>
          <w:b/>
          <w:bCs/>
        </w:rPr>
        <w:t xml:space="preserve">                                      Spoločné a záverečné ustanovenia </w:t>
      </w:r>
    </w:p>
    <w:p w14:paraId="0761AD4B" w14:textId="77777777" w:rsidR="00264EC2" w:rsidRPr="00264EC2" w:rsidRDefault="00264EC2" w:rsidP="00264EC2">
      <w:pPr>
        <w:pStyle w:val="Default"/>
        <w:rPr>
          <w:rFonts w:ascii="Times New Roman" w:hAnsi="Times New Roman" w:cs="Times New Roman"/>
          <w:b/>
          <w:bCs/>
        </w:rPr>
      </w:pPr>
    </w:p>
    <w:p w14:paraId="4941BB56" w14:textId="77777777" w:rsidR="00264EC2" w:rsidRPr="00264EC2" w:rsidRDefault="00264EC2" w:rsidP="00264EC2">
      <w:pPr>
        <w:pStyle w:val="Default"/>
        <w:rPr>
          <w:rFonts w:ascii="Times New Roman" w:hAnsi="Times New Roman" w:cs="Times New Roman"/>
        </w:rPr>
      </w:pPr>
      <w:r w:rsidRPr="00264EC2">
        <w:rPr>
          <w:rFonts w:ascii="Times New Roman" w:hAnsi="Times New Roman" w:cs="Times New Roman"/>
        </w:rPr>
        <w:t xml:space="preserve">(1) Tieto zásady nakladania a hospodárenia s majetkom obce Janíky sú záväzné pre starostu, poslancov obecného zastupiteľstva, pracovníkov obecného úradu a správcov majetku obce. </w:t>
      </w:r>
    </w:p>
    <w:p w14:paraId="79BCA8B5" w14:textId="77777777" w:rsidR="00264EC2" w:rsidRPr="00264EC2" w:rsidRDefault="00264EC2" w:rsidP="00264EC2">
      <w:pPr>
        <w:pStyle w:val="Default"/>
        <w:rPr>
          <w:rFonts w:ascii="Times New Roman" w:hAnsi="Times New Roman" w:cs="Times New Roman"/>
        </w:rPr>
      </w:pPr>
    </w:p>
    <w:p w14:paraId="55A1191F" w14:textId="68A54D94" w:rsidR="00264EC2" w:rsidRPr="00264EC2" w:rsidRDefault="00264EC2" w:rsidP="00264EC2">
      <w:pPr>
        <w:pStyle w:val="Default"/>
        <w:rPr>
          <w:rFonts w:ascii="Times New Roman" w:hAnsi="Times New Roman" w:cs="Times New Roman"/>
        </w:rPr>
      </w:pPr>
      <w:r w:rsidRPr="00264EC2">
        <w:rPr>
          <w:rFonts w:ascii="Times New Roman" w:hAnsi="Times New Roman" w:cs="Times New Roman"/>
        </w:rPr>
        <w:t xml:space="preserve">(2) Tieto o zásady nakladania a hospodárenia s majetkom obce boli schválené Obecným zastupiteľstvom v Janíkoch  uznesením č.   </w:t>
      </w:r>
      <w:r>
        <w:rPr>
          <w:rFonts w:ascii="Times New Roman" w:hAnsi="Times New Roman" w:cs="Times New Roman"/>
        </w:rPr>
        <w:t>50/2024</w:t>
      </w:r>
      <w:r w:rsidRPr="00264EC2">
        <w:rPr>
          <w:rFonts w:ascii="Times New Roman" w:hAnsi="Times New Roman" w:cs="Times New Roman"/>
        </w:rPr>
        <w:t xml:space="preserve">   zo dňa </w:t>
      </w:r>
      <w:r>
        <w:rPr>
          <w:rFonts w:ascii="Times New Roman" w:hAnsi="Times New Roman" w:cs="Times New Roman"/>
        </w:rPr>
        <w:t>12.03.2024</w:t>
      </w:r>
    </w:p>
    <w:p w14:paraId="204D8D5C" w14:textId="77777777" w:rsidR="00264EC2" w:rsidRPr="00264EC2" w:rsidRDefault="00264EC2" w:rsidP="00264EC2">
      <w:pPr>
        <w:pStyle w:val="Default"/>
        <w:rPr>
          <w:rFonts w:ascii="Times New Roman" w:hAnsi="Times New Roman" w:cs="Times New Roman"/>
        </w:rPr>
      </w:pPr>
    </w:p>
    <w:p w14:paraId="5A34C6C1" w14:textId="5471640E" w:rsidR="00264EC2" w:rsidRPr="00264EC2" w:rsidRDefault="00264EC2" w:rsidP="00264EC2">
      <w:pPr>
        <w:pStyle w:val="Default"/>
        <w:rPr>
          <w:rFonts w:ascii="Times New Roman" w:hAnsi="Times New Roman" w:cs="Times New Roman"/>
        </w:rPr>
      </w:pPr>
      <w:r w:rsidRPr="00264EC2">
        <w:rPr>
          <w:rFonts w:ascii="Times New Roman" w:hAnsi="Times New Roman" w:cs="Times New Roman"/>
        </w:rPr>
        <w:t xml:space="preserve">(3) Dňom účinnosti týchto zásad sa ruší Všeobecne záväzné nariadenie obce Janíky  o zásadách nakladania s majetkom obce č.. </w:t>
      </w:r>
      <w:r>
        <w:rPr>
          <w:rFonts w:ascii="Times New Roman" w:hAnsi="Times New Roman" w:cs="Times New Roman"/>
        </w:rPr>
        <w:t>10/2003</w:t>
      </w:r>
    </w:p>
    <w:p w14:paraId="35B9CD21" w14:textId="77777777" w:rsidR="00264EC2" w:rsidRPr="00264EC2" w:rsidRDefault="00264EC2" w:rsidP="00264EC2">
      <w:pPr>
        <w:pStyle w:val="Default"/>
        <w:rPr>
          <w:rFonts w:ascii="Times New Roman" w:hAnsi="Times New Roman" w:cs="Times New Roman"/>
        </w:rPr>
      </w:pPr>
    </w:p>
    <w:p w14:paraId="33FF3DDC" w14:textId="0339E30D" w:rsidR="00264EC2" w:rsidRPr="00264EC2" w:rsidRDefault="00264EC2" w:rsidP="00264EC2">
      <w:pPr>
        <w:pStyle w:val="Default"/>
        <w:rPr>
          <w:rFonts w:ascii="Times New Roman" w:hAnsi="Times New Roman" w:cs="Times New Roman"/>
        </w:rPr>
      </w:pPr>
      <w:r w:rsidRPr="00264EC2">
        <w:rPr>
          <w:rFonts w:ascii="Times New Roman" w:hAnsi="Times New Roman" w:cs="Times New Roman"/>
        </w:rPr>
        <w:t>V</w:t>
      </w:r>
      <w:r>
        <w:rPr>
          <w:rFonts w:ascii="Times New Roman" w:hAnsi="Times New Roman" w:cs="Times New Roman"/>
        </w:rPr>
        <w:t> </w:t>
      </w:r>
      <w:r w:rsidRPr="00264EC2">
        <w:rPr>
          <w:rFonts w:ascii="Times New Roman" w:hAnsi="Times New Roman" w:cs="Times New Roman"/>
        </w:rPr>
        <w:t xml:space="preserve">Janíkoch, dňa </w:t>
      </w:r>
      <w:r>
        <w:rPr>
          <w:rFonts w:ascii="Times New Roman" w:hAnsi="Times New Roman" w:cs="Times New Roman"/>
        </w:rPr>
        <w:t xml:space="preserve"> 14.03.2024</w:t>
      </w:r>
    </w:p>
    <w:p w14:paraId="61F4F6B7" w14:textId="77777777" w:rsidR="00264EC2" w:rsidRDefault="00264EC2" w:rsidP="00264EC2">
      <w:pPr>
        <w:pStyle w:val="Default"/>
        <w:rPr>
          <w:rFonts w:ascii="Times New Roman" w:hAnsi="Times New Roman" w:cs="Times New Roman"/>
        </w:rPr>
      </w:pPr>
    </w:p>
    <w:p w14:paraId="523E9F9E" w14:textId="77777777" w:rsidR="00264EC2" w:rsidRDefault="00264EC2" w:rsidP="00264EC2">
      <w:pPr>
        <w:pStyle w:val="Default"/>
        <w:rPr>
          <w:rFonts w:ascii="Times New Roman" w:hAnsi="Times New Roman" w:cs="Times New Roman"/>
        </w:rPr>
      </w:pPr>
    </w:p>
    <w:p w14:paraId="550C5FA6" w14:textId="77777777" w:rsidR="00264EC2" w:rsidRDefault="00264EC2" w:rsidP="00264EC2">
      <w:pPr>
        <w:pStyle w:val="Default"/>
        <w:rPr>
          <w:rFonts w:ascii="Times New Roman" w:hAnsi="Times New Roman" w:cs="Times New Roman"/>
        </w:rPr>
      </w:pPr>
    </w:p>
    <w:p w14:paraId="5AA9ECB5" w14:textId="77777777" w:rsidR="00264EC2" w:rsidRDefault="00264EC2" w:rsidP="00264EC2">
      <w:pPr>
        <w:pStyle w:val="Default"/>
        <w:rPr>
          <w:rFonts w:ascii="Times New Roman" w:hAnsi="Times New Roman" w:cs="Times New Roman"/>
        </w:rPr>
      </w:pPr>
    </w:p>
    <w:p w14:paraId="20F45AFC" w14:textId="77777777" w:rsidR="00264EC2" w:rsidRDefault="00264EC2" w:rsidP="00264EC2">
      <w:pPr>
        <w:pStyle w:val="Default"/>
        <w:rPr>
          <w:rFonts w:ascii="Times New Roman" w:hAnsi="Times New Roman" w:cs="Times New Roman"/>
        </w:rPr>
      </w:pPr>
    </w:p>
    <w:p w14:paraId="68286807" w14:textId="77777777" w:rsidR="00264EC2" w:rsidRPr="00264EC2" w:rsidRDefault="00264EC2" w:rsidP="00264EC2">
      <w:pPr>
        <w:pStyle w:val="Default"/>
        <w:rPr>
          <w:rFonts w:ascii="Times New Roman" w:hAnsi="Times New Roman" w:cs="Times New Roman"/>
        </w:rPr>
      </w:pPr>
    </w:p>
    <w:p w14:paraId="0DA9A380" w14:textId="77777777" w:rsidR="00264EC2" w:rsidRPr="00264EC2" w:rsidRDefault="00264EC2" w:rsidP="00264EC2">
      <w:pPr>
        <w:pStyle w:val="Default"/>
        <w:rPr>
          <w:rFonts w:ascii="Times New Roman" w:hAnsi="Times New Roman" w:cs="Times New Roman"/>
        </w:rPr>
      </w:pPr>
    </w:p>
    <w:p w14:paraId="3FF210E2" w14:textId="77777777" w:rsidR="00264EC2" w:rsidRPr="00264EC2" w:rsidRDefault="00264EC2" w:rsidP="00264EC2">
      <w:pPr>
        <w:pStyle w:val="Default"/>
        <w:rPr>
          <w:rFonts w:ascii="Times New Roman" w:hAnsi="Times New Roman" w:cs="Times New Roman"/>
        </w:rPr>
      </w:pPr>
      <w:r w:rsidRPr="00264EC2">
        <w:rPr>
          <w:rFonts w:ascii="Times New Roman" w:hAnsi="Times New Roman" w:cs="Times New Roman"/>
        </w:rPr>
        <w:t xml:space="preserve">                                                                                                        Lajos Berner . </w:t>
      </w:r>
    </w:p>
    <w:p w14:paraId="764840FC" w14:textId="447E8E76" w:rsidR="00264EC2" w:rsidRPr="001B1B36" w:rsidRDefault="00264EC2" w:rsidP="00264EC2">
      <w:pPr>
        <w:pStyle w:val="Default"/>
        <w:rPr>
          <w:rFonts w:ascii="Times New Roman" w:hAnsi="Times New Roman" w:cs="Times New Roman"/>
        </w:rPr>
      </w:pPr>
      <w:r w:rsidRPr="00264EC2">
        <w:rPr>
          <w:rFonts w:ascii="Times New Roman" w:hAnsi="Times New Roman" w:cs="Times New Roman"/>
        </w:rPr>
        <w:t xml:space="preserve">                                                                                                        starosta obce</w:t>
      </w:r>
    </w:p>
    <w:sectPr w:rsidR="00264EC2" w:rsidRPr="001B1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9293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A2D5F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20F0A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7E3C2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86E34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AEF91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36201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7B9B5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0AE9A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52253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0F61F5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BA6D2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11053160">
    <w:abstractNumId w:val="5"/>
  </w:num>
  <w:num w:numId="2" w16cid:durableId="1153721788">
    <w:abstractNumId w:val="4"/>
  </w:num>
  <w:num w:numId="3" w16cid:durableId="542180596">
    <w:abstractNumId w:val="10"/>
  </w:num>
  <w:num w:numId="4" w16cid:durableId="932395424">
    <w:abstractNumId w:val="3"/>
  </w:num>
  <w:num w:numId="5" w16cid:durableId="1556577222">
    <w:abstractNumId w:val="7"/>
  </w:num>
  <w:num w:numId="6" w16cid:durableId="796605813">
    <w:abstractNumId w:val="1"/>
  </w:num>
  <w:num w:numId="7" w16cid:durableId="1840727368">
    <w:abstractNumId w:val="2"/>
  </w:num>
  <w:num w:numId="8" w16cid:durableId="550116987">
    <w:abstractNumId w:val="11"/>
  </w:num>
  <w:num w:numId="9" w16cid:durableId="329455170">
    <w:abstractNumId w:val="9"/>
  </w:num>
  <w:num w:numId="10" w16cid:durableId="423497969">
    <w:abstractNumId w:val="8"/>
  </w:num>
  <w:num w:numId="11" w16cid:durableId="782919337">
    <w:abstractNumId w:val="0"/>
  </w:num>
  <w:num w:numId="12" w16cid:durableId="752121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63"/>
    <w:rsid w:val="001B1B36"/>
    <w:rsid w:val="00264EC2"/>
    <w:rsid w:val="002769DC"/>
    <w:rsid w:val="003B4163"/>
    <w:rsid w:val="007A691B"/>
    <w:rsid w:val="008A7CFA"/>
    <w:rsid w:val="00B86CDE"/>
    <w:rsid w:val="00C50026"/>
    <w:rsid w:val="00CB58A6"/>
    <w:rsid w:val="00D44DC8"/>
    <w:rsid w:val="00DC5CBC"/>
    <w:rsid w:val="00FC52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B88E"/>
  <w15:chartTrackingRefBased/>
  <w15:docId w15:val="{5472CD0E-4612-4AC3-BB0A-87AD5884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B1B36"/>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2196</Words>
  <Characters>12519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Janiky Obec</dc:creator>
  <cp:keywords/>
  <dc:description/>
  <cp:lastModifiedBy>2 PC</cp:lastModifiedBy>
  <cp:revision>11</cp:revision>
  <dcterms:created xsi:type="dcterms:W3CDTF">2024-01-17T15:06:00Z</dcterms:created>
  <dcterms:modified xsi:type="dcterms:W3CDTF">2024-04-19T08:20:00Z</dcterms:modified>
</cp:coreProperties>
</file>