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DD175" w14:textId="77777777" w:rsidR="007076FE" w:rsidRPr="007076FE" w:rsidRDefault="007076FE" w:rsidP="007076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  <w14:ligatures w14:val="none"/>
        </w:rPr>
      </w:pPr>
      <w:r w:rsidRPr="007076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  <w14:ligatures w14:val="none"/>
        </w:rPr>
        <w:t>Evidencia samostatne hospodáriacich roľníkov</w:t>
      </w:r>
    </w:p>
    <w:p w14:paraId="0A19448F" w14:textId="77777777" w:rsidR="007076FE" w:rsidRPr="007076FE" w:rsidRDefault="007076FE" w:rsidP="00707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076F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Samostatne hospodáriacim roľníkom je fyzická osoba, ktorá vykonáva poľnohospodársku výrobu včítane hospodárenia v lesoch a na vodných plochách. Osvedčením o zápise do evidencie samostatne hospodáriaceho roľníka (SHR) podľa zákona </w:t>
      </w:r>
      <w:hyperlink r:id="rId5" w:tgtFrame="_blank" w:history="1">
        <w:r w:rsidRPr="007076FE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sk-SK"/>
            <w14:ligatures w14:val="none"/>
          </w:rPr>
          <w:t>č. 219/1991 Zb.</w:t>
        </w:r>
      </w:hyperlink>
      <w:r w:rsidRPr="007076F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 obec registruje SHR do evidencie na základe písomnej žiadosti žiadateľa, v mieste, kde sa nachádzajú jeho pozemky alebo pozemky ľudí, s ktorými uzatvoril právoplatné nájomné zmluvy. Nemusí teda podnikať na vlastnej pôde, pôda môže byť aj prenajatá.</w:t>
      </w:r>
    </w:p>
    <w:p w14:paraId="0667C744" w14:textId="77777777" w:rsidR="007076FE" w:rsidRPr="007076FE" w:rsidRDefault="007076FE" w:rsidP="00707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076F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Svoju činnosť môže samostatne hospodáriaci roľník začať vykonávať po obdŕžaní Osvedčenia o zápise SHR. Žiadosť o zápis do evidencie SHR podáva fyzická osoba, ktorá osobne alebo pomocou iných osôb vykonáva poľnohospodársku výrobu alebo hospodári v lesoch.</w:t>
      </w:r>
    </w:p>
    <w:p w14:paraId="565440B6" w14:textId="77777777" w:rsidR="007076FE" w:rsidRPr="007076FE" w:rsidRDefault="007076FE" w:rsidP="007076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k-SK"/>
          <w14:ligatures w14:val="none"/>
        </w:rPr>
      </w:pPr>
      <w:r w:rsidRPr="007076F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k-SK"/>
          <w14:ligatures w14:val="none"/>
        </w:rPr>
        <w:t>Na obecný úrad je potrebné doniesť:</w:t>
      </w:r>
    </w:p>
    <w:p w14:paraId="79436B1E" w14:textId="77777777" w:rsidR="007076FE" w:rsidRPr="007076FE" w:rsidRDefault="007076FE" w:rsidP="007076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076F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občiansky preukaz,</w:t>
      </w:r>
    </w:p>
    <w:p w14:paraId="2A715868" w14:textId="77777777" w:rsidR="007076FE" w:rsidRPr="007076FE" w:rsidRDefault="007076FE" w:rsidP="007076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076F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vyplnenú žiadosť o registráciu samostatne hospodáriaceho roľníka,</w:t>
      </w:r>
    </w:p>
    <w:p w14:paraId="59596705" w14:textId="77777777" w:rsidR="007076FE" w:rsidRPr="007076FE" w:rsidRDefault="007076FE" w:rsidP="007076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076F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doklad o vlastníctve alebo prenajatí pozemku (list vlastníctva/nájomná zmluva),</w:t>
      </w:r>
    </w:p>
    <w:p w14:paraId="55D21178" w14:textId="77777777" w:rsidR="007076FE" w:rsidRPr="007076FE" w:rsidRDefault="007076FE" w:rsidP="007076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076F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peňažné prostriedky v hotovosti za zápis do príslušnej evidencie, ktoré je potrebné zaplatiť priamo v pokladni obecného úradu.</w:t>
      </w:r>
    </w:p>
    <w:p w14:paraId="76F4FC96" w14:textId="77777777" w:rsidR="007076FE" w:rsidRPr="007076FE" w:rsidRDefault="007076FE" w:rsidP="007076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7076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Poplatok</w:t>
      </w:r>
    </w:p>
    <w:p w14:paraId="2F8AF816" w14:textId="77777777" w:rsidR="007076FE" w:rsidRPr="007076FE" w:rsidRDefault="007076FE" w:rsidP="007076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076F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6,50 € pri vydaní osvedčenia</w:t>
      </w:r>
    </w:p>
    <w:p w14:paraId="015C258F" w14:textId="77777777" w:rsidR="007076FE" w:rsidRPr="007076FE" w:rsidRDefault="007076FE" w:rsidP="007076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076F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1,50 € za zmenu priezviska, alebo pobytu v zápise samostatne hospodáriaceho roľníka</w:t>
      </w:r>
    </w:p>
    <w:p w14:paraId="47198FF4" w14:textId="77777777" w:rsidR="007076FE" w:rsidRPr="007076FE" w:rsidRDefault="007076FE" w:rsidP="00707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076F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Žiadateľ obdrží dva originály Osvedčenia na Krajskej správe Štatistického úradu v Trnave, kde zároveň požiada o pridelenie IČO, pokiaľ ho už ako podnikateľ nemá pridelené. Za pridelenie IČO sa štatistickému úradu platí správny poplatok podľa sadzobníka správnych poplatkov.</w:t>
      </w:r>
    </w:p>
    <w:p w14:paraId="3AB4558A" w14:textId="77777777" w:rsidR="007076FE" w:rsidRPr="007076FE" w:rsidRDefault="007076FE" w:rsidP="00707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076F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Pri zmene adresy sídla hospodárskej usadlosti, mena SHR, zmeny adresy trvalého pobytu a pod. je potrebné o túto zmenu písomne požiadať.</w:t>
      </w:r>
    </w:p>
    <w:p w14:paraId="33426287" w14:textId="77777777" w:rsidR="007076FE" w:rsidRPr="007076FE" w:rsidRDefault="007076FE" w:rsidP="007076F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7076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Zrušenie osvedčenia o zápise SHR</w:t>
      </w:r>
    </w:p>
    <w:p w14:paraId="14CAB541" w14:textId="77777777" w:rsidR="007076FE" w:rsidRPr="007076FE" w:rsidRDefault="007076FE" w:rsidP="00707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076F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O zrušenie osvedčenia o zápise SHR  v evidencii obce a ukončenie poľnohospodárskej výroby je potrebné písomne požiadať. Potrebujete originál vydaného „Osvedčenia o zápise do evidencie SHR.”</w:t>
      </w:r>
    </w:p>
    <w:p w14:paraId="3F983AC8" w14:textId="77777777" w:rsidR="007076FE" w:rsidRPr="007076FE" w:rsidRDefault="007076FE" w:rsidP="00707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076F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Upozornenie: Činnosť samostatne hospodáriaceho roľníka nie je živnosťou, z toho dôvodu nemusí podnikateľ navštíviť živnostenský úrad a vybavovať živnostenské oprávnenie. Stačí preto vyššie uvedená registrácia na obecnom úrade.</w:t>
      </w:r>
    </w:p>
    <w:p w14:paraId="3C0FA972" w14:textId="77777777" w:rsidR="008A7CFA" w:rsidRDefault="008A7CFA"/>
    <w:sectPr w:rsidR="008A7C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B7ED3"/>
    <w:multiLevelType w:val="multilevel"/>
    <w:tmpl w:val="5B8C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9B3F0F"/>
    <w:multiLevelType w:val="multilevel"/>
    <w:tmpl w:val="EA94B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3034978">
    <w:abstractNumId w:val="1"/>
  </w:num>
  <w:num w:numId="2" w16cid:durableId="344094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6FE"/>
    <w:rsid w:val="007076FE"/>
    <w:rsid w:val="008A7CFA"/>
    <w:rsid w:val="00B1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D2DAA"/>
  <w15:chartTrackingRefBased/>
  <w15:docId w15:val="{D5E88056-BD9A-4F19-B0DD-AE27534F7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076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076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076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076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076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076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076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076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076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076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076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076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076F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076F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076F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076F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076F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076F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076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076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076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076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076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076F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076F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076F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076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076F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076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akonypreludi.sk/zz/1990-1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Janiky Obec</dc:creator>
  <cp:keywords/>
  <dc:description/>
  <cp:lastModifiedBy>Janiky Obec</cp:lastModifiedBy>
  <cp:revision>1</cp:revision>
  <dcterms:created xsi:type="dcterms:W3CDTF">2026-03-04T08:53:00Z</dcterms:created>
  <dcterms:modified xsi:type="dcterms:W3CDTF">2026-03-04T08:57:00Z</dcterms:modified>
</cp:coreProperties>
</file>