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05" w:rsidRDefault="003D75F9">
      <w:r>
        <w:fldChar w:fldCharType="begin"/>
      </w:r>
      <w:r>
        <w:instrText xml:space="preserve"> HYPERLINK "https://www.uvzsr.sk/index.php?option=com_content&amp;view=article&amp;id=5195:pripady-opiich-kiahni-v-europskom-regione-zakladne-informacie-o-ochoreni&amp;catid=56:tlaove-spravy&amp;Itemid=62" </w:instrText>
      </w:r>
      <w:r>
        <w:fldChar w:fldCharType="separate"/>
      </w:r>
      <w:r w:rsidR="00451C05" w:rsidRPr="0016639A">
        <w:rPr>
          <w:rStyle w:val="Hypertextovprepojenie"/>
        </w:rPr>
        <w:t>https://www.uvzsr.sk/index.php?option=com_content&amp;view=article&amp;id=5195:pripady-opiich-kiahni-v-europskom-regione-zakladne-informacie-o-ochoreni&amp;catid=56:tlaove-spravy&amp;Itemid=62</w:t>
      </w:r>
      <w:r>
        <w:rPr>
          <w:rStyle w:val="Hypertextovprepojenie"/>
        </w:rPr>
        <w:fldChar w:fldCharType="end"/>
      </w:r>
    </w:p>
    <w:tbl>
      <w:tblPr>
        <w:tblW w:w="478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4"/>
        <w:gridCol w:w="271"/>
        <w:gridCol w:w="286"/>
      </w:tblGrid>
      <w:tr w:rsidR="00451C05" w:rsidRPr="00451C05" w:rsidTr="00451C05">
        <w:trPr>
          <w:tblCellSpacing w:w="15" w:type="dxa"/>
        </w:trPr>
        <w:tc>
          <w:tcPr>
            <w:tcW w:w="4680" w:type="pct"/>
            <w:vAlign w:val="center"/>
            <w:hideMark/>
          </w:tcPr>
          <w:p w:rsidR="00451C05" w:rsidRPr="00451C05" w:rsidRDefault="00451C05" w:rsidP="00451C05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451C05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Prípady opičích kiahní v európskom regióne (základné informácie o ochorení) </w:t>
            </w:r>
          </w:p>
        </w:tc>
        <w:tc>
          <w:tcPr>
            <w:tcW w:w="128" w:type="pct"/>
            <w:vAlign w:val="center"/>
            <w:hideMark/>
          </w:tcPr>
          <w:p w:rsidR="00451C05" w:rsidRPr="00451C05" w:rsidRDefault="00451C05" w:rsidP="00451C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0766849A" wp14:editId="02F9C23E">
                  <wp:extent cx="133350" cy="133350"/>
                  <wp:effectExtent l="0" t="0" r="0" b="0"/>
                  <wp:docPr id="1" name="Obrázok 1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vAlign w:val="center"/>
            <w:hideMark/>
          </w:tcPr>
          <w:p w:rsidR="00451C05" w:rsidRPr="00451C05" w:rsidRDefault="00451C05" w:rsidP="00451C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429D8423" wp14:editId="2FE314BA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1C05" w:rsidRPr="00451C05" w:rsidRDefault="00451C05" w:rsidP="00451C05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451C05" w:rsidRPr="00451C05" w:rsidTr="00451C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C05" w:rsidRPr="00451C05" w:rsidRDefault="003D75F9" w:rsidP="00451C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0" w:history="1">
              <w:r w:rsidR="00451C05" w:rsidRPr="00451C05">
                <w:rPr>
                  <w:rFonts w:ascii="Helvetica" w:eastAsia="Times New Roman" w:hAnsi="Helvetica" w:cs="Helvetica"/>
                  <w:color w:val="135CAE"/>
                  <w:sz w:val="18"/>
                  <w:szCs w:val="18"/>
                  <w:lang w:eastAsia="sk-SK"/>
                </w:rPr>
                <w:t xml:space="preserve">Tlačové správy </w:t>
              </w:r>
            </w:hyperlink>
          </w:p>
        </w:tc>
      </w:tr>
      <w:tr w:rsidR="00451C05" w:rsidRPr="00451C05" w:rsidTr="00451C05">
        <w:trPr>
          <w:tblCellSpacing w:w="15" w:type="dxa"/>
        </w:trPr>
        <w:tc>
          <w:tcPr>
            <w:tcW w:w="0" w:type="auto"/>
            <w:hideMark/>
          </w:tcPr>
          <w:p w:rsidR="00451C05" w:rsidRPr="00451C05" w:rsidRDefault="00451C05" w:rsidP="00451C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sk-SK"/>
              </w:rPr>
              <w:t xml:space="preserve">Piatok, 20. máj 2022 12:53 </w:t>
            </w:r>
          </w:p>
          <w:p w:rsidR="00451C05" w:rsidRPr="00451C05" w:rsidRDefault="00451C05" w:rsidP="00451C05">
            <w:pPr>
              <w:spacing w:after="0" w:line="240" w:lineRule="auto"/>
              <w:rPr>
                <w:rFonts w:ascii="Arial" w:eastAsia="Times New Roman" w:hAnsi="Arial" w:cs="Arial"/>
                <w:b/>
                <w:color w:val="999999"/>
                <w:sz w:val="20"/>
                <w:szCs w:val="20"/>
                <w:lang w:eastAsia="sk-SK"/>
              </w:rPr>
            </w:pPr>
            <w:r w:rsidRPr="00451C05">
              <w:rPr>
                <w:rStyle w:val="Zvraznenie"/>
                <w:rFonts w:ascii="Arial" w:hAnsi="Arial" w:cs="Arial"/>
                <w:b/>
                <w:color w:val="FF0000"/>
                <w:sz w:val="20"/>
                <w:szCs w:val="20"/>
              </w:rPr>
              <w:t>Informácie boli aktualizované k 14.7.2022</w:t>
            </w:r>
          </w:p>
        </w:tc>
      </w:tr>
      <w:tr w:rsidR="00451C05" w:rsidRPr="00451C05" w:rsidTr="00451C05">
        <w:trPr>
          <w:tblCellSpacing w:w="15" w:type="dxa"/>
        </w:trPr>
        <w:tc>
          <w:tcPr>
            <w:tcW w:w="0" w:type="auto"/>
            <w:hideMark/>
          </w:tcPr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i/>
                <w:iCs/>
                <w:noProof/>
                <w:color w:val="135CAE"/>
                <w:sz w:val="20"/>
                <w:szCs w:val="20"/>
                <w:lang w:eastAsia="sk-SK"/>
              </w:rPr>
              <w:drawing>
                <wp:inline distT="0" distB="0" distL="0" distR="0" wp14:anchorId="104F05D8" wp14:editId="429FEB39">
                  <wp:extent cx="2000250" cy="2857500"/>
                  <wp:effectExtent l="0" t="0" r="0" b="0"/>
                  <wp:docPr id="3" name="Obrázok 3" descr="mpxv_zaklad_thumb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pxv_zaklad_thumb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C0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Informácie boli aktualizované k 14.7.2022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Tri krajiny v európskom regióne (Veľká Británia, Portugalsko a Španielsko) zaznamenali v priebehu prvej polovice mája 2022 potvrdené aj podozrivé prípady opičích kiahní. Prvé prípady boli zaznamenané vo Veľkej Británii a predpokladá sa, že išlo o importovanú infekciu z Afriky.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európskom regióne už boli medzičasom zaznamenané tisícky prípadov opičích kiahní s výskytom vo viac než 30 krajinách.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Na Slovensku boli zaznamenané dva laboratórne potvrdené prípady opičích kiahní. Prvý laboratórne potvrdený prípad bol zaznamenaný začiatkom júla 2022.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Slovensko nie je endemickou oblasťou výskytu opičích kiahní, avšak máme široké možnosti cestovania, a preto nemôžeme vylúčiť, že počet potvrdených prípadov na našom území bude narastať. </w:t>
            </w: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Nepredpokladáme však rozsiahle epidémie.</w:t>
            </w: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</w: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ECDC nateraz vyhodnocuje riziko šírenia infekcie vo všeobecnej populácii za „veľmi nízke“, v prípade ľudí s viacerými sexuálnymi partnermi ho však na základe aktuálne dostupných dát označuje za „vysoké“.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 xml:space="preserve">Slovensko podniklo preventívne kroky, v rámci prípravy na výskyt opičích kiahní na Slovensku sme aktívni: Hlavný hygienik Ján Mikas vydal dňa 24.05.2022 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pre regionálne úrady verejného zdravotníctva, všeobecných lekárov, špecialistov,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infektológov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 dermatovenerológov</w:t>
            </w: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usmernenie v súvislosti s výskytom ochorení na opičie kiahne v Európe. 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Popisuje charakteristiku ochorenia, definíciu a manažment potvrdených prípadov a ich kontaktov, prevenciu a liečbu, laboratórnu diagnostiku a podobne.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Úrad verejného zdravotníctva SR dôkladne monitoruje situáciu vo výskyte opičích kiahní v Európe a je v kontakte s európskymi štátmi prostredníctvom európskeho systému včasného varovania a reakcie EWRS.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Opičie kiahne nie sú  nové ochorenie, no prípady tohto ochorenia mimo endemických území Afriky vyvolávajú odborný záujem. Preto priebežne prebiehajú odborné diskusie na medzinárodnej úrovni o pôvode, možnostiach šírenia vírusu a vhodnej forme prevencie. Upozorňujeme, že informácie o tomto ochorení sa 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preto môžu v nasledujúcom období upraviť, spresniť, či korigovať.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Opičie kiahne - charakteristika ochorenia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 xml:space="preserve">Ide o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zoonotické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ochorenie.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Pôvodca: 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vírus opičích kiahní z rodu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Orthopoxvirus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(MPXV), čeľaď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Poxviridae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. Do tohto rodu patrí aj vírus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vakcínie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, vírus kravských kiahní, vírus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varioly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niekoľko ďalších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poxvírusov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súvisiacich so zvieratami.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Sekvenovaním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boli zistené dve skupiny vírusu opičích kiahní:  západoafrická skupina, ktorá sa vyskytuje najmä v oblasti od západného Kamerunu až po Sierra Leone a je spojená s rizikom úmrtia menej ako 1 %, a virulentnejšia konžská skupina v oblasti od centrálneho a južného Kamerunu až po Demokratickú republiku Kongo s rizikom úmrtia do 10 %.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Sekvenovanie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vírusu, ktorý v súčasnosti koluje v Európe a vo svete, potvrdil vírus zo západoafrickej skupiny.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Rezervoár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vírusu nie je úplne objasnený, pravdepodobne sú to opice, veveričky, hlodavce.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Inkubačný čas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ochorenia je 6 - 13 dní, môže byť až 5 - 21 dní.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Prenos: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Vírus sa dostáva do organizmu dýchacími cestami, sliznicami alebo pri poranení kože. K prenosu zo zvierat dochádza v endemických krajinách priamo kontaktom so zvieraťom (uhryznutím, poškriabaním, kontaktom s  telesnými tekutinami zvieraťa alebo pri príprave mäsa divokých zvierat) alebo nepriamo predmetmi znečistenými výlučkami zvierat.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K prenosu z človeka na človeka dochádza priamym kontaktom s infekčnými léziami (vyrážkami),  telesnými tekutinami  alebo veľkými kvapôčkami priamo z tváre do tváre počas priameho a dlhodobého kontaktu (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face-to-face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), alebo nepriamo, napr. kontaminovanou posteľnou bielizňou a pod.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Klinické príznaky: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Ochorenie začína príznakmi podobnými chrípke - horúčka, únava, bolesti svalov, zimnica, opuch lymfatických uzlín (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prodromálne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príznaky). Predpokladá sa, že vírus opičích kiahní môžu prenášať aj osoby s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prodromálnymi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príznakmi.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Do troch dní od nástupu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prodromálnych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príznakov sa objavuje už aj typická vyrážka. Výsyp častokrát začína na tvári a následne sa rozširuje na iné časti tela vrátane dlaní, nôh a genitálnej oblasti. Začína sa makulami, ktoré sa postupne menia na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papuly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vezikuly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pustuly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až chrasty. Výsyp nemusí byť rozsiahly, často sa objavujú prípady len s niekoľkými léziami, alebo len jednou, ktoré sa ďalej nerozširujú (ojedinelá vyrážka sa môže objaviť napr. na genitáliách, v ústach, v konečníku či na tvári). Taktiež sa zaznamenali prípady, keď sa neobjavil všetky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prodromálne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príznaky, alebo sa prejavili až po výsype. 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Po odpadnutí poslednej chrasty je človek neinfekčný, príznaky zvyčajne zmiznú do 2 až 4 týždňov.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Vyššie riziko vážneho priebehu ochorenia majú dojčatá a deti, tehotné ženy, starší a závažne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imunokompromitovaní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vrátane osôb s neliečenou HIV infekciou.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 diferenciálnej diagnostike je potrebné zvážiť syfilis a ovčie kiahne. WHO upozorňuje, že hoci sa kožné lézie pri opičích kiahňach obvykle všetky objavujú v rovnakom štádiu, v súčasnosti sa zaznamenali prípady, kedy sa na tele objavili v rôznych štádiách. 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Liečba: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je symptomatická a podporná, vrátane prevencie a liečby sekundárnych bakteriálnych infekcií. Zvážiť sa môže liečba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antivirotikami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pri závažnom priebehu ochorenia.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Prevencia: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</w:t>
            </w:r>
          </w:p>
          <w:p w:rsidR="00451C05" w:rsidRPr="00451C05" w:rsidRDefault="00451C05" w:rsidP="00451C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Špecifická vakcína proti opičím kiahňam nie je dostupná, je ale registrovaná vakcína (aj v Európskej liekovej agentúre) na očkovanie proti pravým kiahňam (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variole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). Podľa údajov WHO poskytuje táto vakcína efektívnu ochranu (do 85%) aj proti opičím kiahňam.</w:t>
            </w:r>
            <w:r w:rsidRPr="00451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Vzhľadom na celosvetovú </w:t>
            </w:r>
            <w:proofErr w:type="spellStart"/>
            <w:r w:rsidRPr="00451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eradikáciu</w:t>
            </w:r>
            <w:proofErr w:type="spellEnd"/>
            <w:r w:rsidRPr="00451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1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varioly</w:t>
            </w:r>
            <w:proofErr w:type="spellEnd"/>
            <w:r w:rsidRPr="00451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v roku 1980 sa však očkovanie už nevykonáva. Posledná očkovaná kohorta proti </w:t>
            </w:r>
            <w:proofErr w:type="spellStart"/>
            <w:r w:rsidRPr="00451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variole</w:t>
            </w:r>
            <w:proofErr w:type="spellEnd"/>
            <w:r w:rsidRPr="00451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na Slovensku - ročník narodenia 1976. Chorých je potrebné izolovať, vyhýbať sa kontaktu s </w:t>
            </w:r>
            <w:proofErr w:type="spellStart"/>
            <w:r w:rsidRPr="00451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imunokompromitovanými</w:t>
            </w:r>
            <w:proofErr w:type="spellEnd"/>
            <w:r w:rsidRPr="00451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osobami a kontaktu so </w:t>
            </w:r>
            <w:r w:rsidRPr="00451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lastRenderedPageBreak/>
              <w:t>zvieratami (tzv. domáci miláčikovia). Rovnako je potrebné obmedziť sexuálnu aktivitu a úzky telesný kontakt až do úplného vymiznutia výsypu.</w:t>
            </w:r>
          </w:p>
          <w:p w:rsidR="00451C05" w:rsidRPr="00451C05" w:rsidRDefault="00451C05" w:rsidP="00451C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Vakcína proti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variole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sa môže na základe odporúčania použiť u úzkych kontaktov (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postexpozičná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profylaxia) s vysokým individuálnym rizikom ťažkého priebehu a u zdravotníkov (ktorí napríklad boli v kontakte s nakazenou osobou bez ochranných pomôcok). </w:t>
            </w:r>
          </w:p>
          <w:p w:rsidR="00451C05" w:rsidRPr="00451C05" w:rsidRDefault="00451C05" w:rsidP="00451C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 prípade dodávok vakcín proti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variole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je reálny predpoklad, že vakcína sa bežne na Slovensku v ohniskách nebude používať, alebo sa bude používať zriedkavo. Pravdepodobne to bude iba limitované množstvo pre osoby v úzkom kontakte s vysokým individuálnym rizikom ťažkého priebehu ochorenia na ich vlastnú žiadosť a pre zdravotníckych pracovníkov v profesionálnom riziku. Predpokladáme, že na základe vývoja epidemiologickej situácie a postupne získaných informácií sa bude meniť potreba a záujem o zabezpečenie tejto očkovacej látky pre Slovensko i členské krajiny.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Čistenie, upratovanie a dezinfekcia: 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Poxvírusy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vykazujú mimoriadnu vysokú odolnosť voči vysychaniu a majú zvýšenú toleranciu teploty a pH v porovnaní s inými obalenými vírusmi. Tieto vlastnosti ovplyvňujú ich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perzistenciu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 životnom prostredí: materiály od infikovaných pacientov (napr.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dermálne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chrasty) alebo kontaminované predmety (napr. posteľná bielizeň) zostávajú infekčné mesiace až roky. Napriek týmto vlastnostiam sú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poxvírusy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citlivé na bežné dezinfekčné prostriedky, aj keď môžu byť menej citlivé na organické dezinfekčné prostriedky v porovnaní s inými obalenými vírusmi v dôsledku zníženého obsahu obalových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lipidov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Osobitná pozornosť pri čistení sa venuje toaletám a povrchom, ktorých sa často dotýkame. Kontaminovaný odev a bielizeň treba vyprať pri 60 °C. Koberce, závesy a iné mäkké bytové doplnky možno čistiť parou.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Riziko pre širšiu populáciu: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Na základe dostupných zistení je pravdepodobnosť ďalšieho šírenia vírusu medzi širšou populáciou v krajinách EÚ/EHP a celosvetovo veľmi nízka, čo vedie k celkovo nízkemu riziku pre všeobecnú populáciu. Avšak individuálne riziko vzniku opičích kiahní môže byť vysoké pre malé deti, tehotné ženy, starších alebo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imunokompromitované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osoby.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Manažment prípadov: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Každé ochorenie a podozrenie z ochorenia musí vyšetriť lekár, ktorý posúdi riziko závažnosti priebehu ochorenia. Osoby s vyšším rizikom závažného priebehu ochorenia si môžu vyžadovať hospitalizáciu a/alebo liečbu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antivirotikami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Choré osoby:</w:t>
            </w:r>
          </w:p>
          <w:p w:rsidR="00451C05" w:rsidRPr="00451C05" w:rsidRDefault="00451C05" w:rsidP="00451C05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sú poučené o nutnosti dodržania izolácie až do odpadnutia poslednej chrasty, vyhýbajú sa telesnému kontaktu s inými osobami (napr. sexuálna aktivita, objímanie, bozkávanie, dlhý osobný kontakt v uzavretom priestore a pod.),</w:t>
            </w:r>
          </w:p>
          <w:p w:rsidR="00451C05" w:rsidRPr="00451C05" w:rsidRDefault="00451C05" w:rsidP="00451C05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zostávajú izolované vo svojej izbe a používajú individualizované pomôcky (uteráky, posteľnú bielizeň, oblečenie, príbory, taniere a poháre), ktoré sa nesmú miešať s predmetmi ostatných členov domácnosti,</w:t>
            </w:r>
          </w:p>
          <w:p w:rsidR="00451C05" w:rsidRPr="00451C05" w:rsidRDefault="00451C05" w:rsidP="00451C05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monitorujú svoj zdravotný stav,</w:t>
            </w:r>
          </w:p>
          <w:p w:rsidR="00451C05" w:rsidRPr="00451C05" w:rsidRDefault="00451C05" w:rsidP="00451C05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denne ich telefonicky kontrolujú pracovníci RÚVZ,</w:t>
            </w:r>
          </w:p>
          <w:p w:rsidR="00451C05" w:rsidRPr="00451C05" w:rsidRDefault="00451C05" w:rsidP="00451C05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izoláciu by mali prerušiť len v nutnom prípade (napr. návšteva lekára, nevyhnutná zdravotná vychádzka) s podmienkou prekrytia výsypu (dlhý rukáv a dlhé nohavice) a prekrytia horných dýchacích ciest respirátorom,</w:t>
            </w:r>
          </w:p>
          <w:p w:rsidR="00451C05" w:rsidRPr="00451C05" w:rsidRDefault="00451C05" w:rsidP="00451C05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sa vyhýbajú kontaktu s domácimi zvieratami (cicavce, hlodavce a iné) a prípadný kontakt s nimi hlásia príslušnému veterinárovi a požiadajú ho o ďalšie odporúčania.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Úzke kontakty zahŕňajú najmä sexuálnych partnerov, osoby žijúce v spoločnej domácnosti alebo kohokoľvek, kto prišiel do kontaktu s posteľnou bielizňou alebo oblečením chorých. Kontakty majú byť poučené, ako si majú sami denne monitorovať zdravotný stav, merať telesnú teplotu a sledovať klinické príznaky ochorenia počas 21 dní od poslednej expozície. Ak sa u kontaktov objavia klinické príznaky ochorenia, je potrebné, aby sa izolovali, s výnimkou návštevy lekárskeho vyšetrenia alebo testovania. Ďalší postup následne určí lekár.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451C05" w:rsidRPr="00451C05" w:rsidRDefault="00451C05" w:rsidP="00451C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Súčasná situácia</w:t>
            </w:r>
          </w:p>
          <w:p w:rsidR="00451C05" w:rsidRPr="00451C05" w:rsidRDefault="00451C05" w:rsidP="00451C05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ECDC podrobne monitoruje situáciu a je v kontakte s členskými štátmi EÚ a štátmi, ktoré sú zapojené v Health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Security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Comittee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 </w:t>
            </w:r>
            <w:hyperlink r:id="rId13" w:tgtFrame="_blank" w:history="1">
              <w:r w:rsidRPr="00451C05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ECDC v 21. týždni zverejnilo súhrnný dokument na rýchle posúdenie rizík</w:t>
              </w:r>
            </w:hyperlink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. 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 xml:space="preserve">ÚVZ SR poskytnuté informácie využije pri ďalšom hodnotení rizík a prevencii šírenia ochorenia na území Slovenska. Na medzinárodnej úrovni priebežne prebiehajú odborné diskusie o pôvode, možnostiach šírenia vírusu a vhodnej forme prevencie. </w:t>
            </w:r>
            <w:hyperlink r:id="rId14" w:tgtFrame="_blank" w:history="1">
              <w:r w:rsidRPr="00451C05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ECDC</w:t>
              </w:r>
            </w:hyperlink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 a </w:t>
            </w:r>
            <w:hyperlink r:id="rId15" w:anchor="tab=tab_1" w:tgtFrame="_blank" w:history="1">
              <w:r w:rsidRPr="00451C05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WHO</w:t>
              </w:r>
            </w:hyperlink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pravidelne aktualizujú poznatky a všetky potrebné informácie k výskytu opičích kiahní. </w:t>
            </w:r>
          </w:p>
          <w:p w:rsidR="00451C05" w:rsidRPr="00451C05" w:rsidRDefault="00451C05" w:rsidP="00451C05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Úrad verejného zdravotníctva SR priebežne pozorne monitoruje situáciu vo výskyte opičích kiahní v Európe a je v kontakte s európskymi štátmi prostredníctvom európskeho systému včasného varovania a reakcie EWRS.</w:t>
            </w:r>
          </w:p>
          <w:p w:rsidR="00451C05" w:rsidRPr="00451C05" w:rsidRDefault="003D75F9" w:rsidP="00451C05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6" w:tgtFrame="_blank" w:history="1">
              <w:r w:rsidR="00451C05" w:rsidRPr="00451C05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K 12. júlu 2022</w:t>
              </w:r>
            </w:hyperlink>
            <w:r w:rsidR="00451C05"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bolo v európskom regióne nahlásených už 8238 prípadov z 35 krajín. Predpokladá sa, že hlásenia na podozrenia z infekcie a potvrdené prípady budú v nasledujúcich týždňoch naďalej pribúdať.</w:t>
            </w:r>
          </w:p>
          <w:p w:rsidR="00451C05" w:rsidRPr="00451C05" w:rsidRDefault="00451C05" w:rsidP="00451C05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Prípady mimo Afriky boli zriedkavé, hoci v roku 2003 došlo v Spojených štátoch k prepuknutiu choroby, ktorá zahŕňala 47 potvrdených a pravdepodobných prípadov v šiestich štátoch. Išlo o prvé ohnisko nákazy hlásené z </w:t>
            </w:r>
            <w:proofErr w:type="spellStart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mimoafrického</w:t>
            </w:r>
            <w:proofErr w:type="spellEnd"/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štátu. Prípady ochorenia sa dávali do epidemiologickej súvislosti s dovozom malých cicavcov z Ghany. V roku 2018 boli v UK hlásené 3 prípady ochorenia, dve u cestovateľov z Nigérie a jedno u zdravotníckeho pracovníka, ktorý sa o nich staral.</w:t>
            </w:r>
          </w:p>
          <w:p w:rsidR="00451C05" w:rsidRPr="00451C05" w:rsidRDefault="00451C05" w:rsidP="00451C05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ostatných rokoch boli evidované sporadické prípady opičích kiahní mimo afrických štátov. USA odhalili v roku 2021 dva prípady, oba u cestujúcich, ktorí sa vrátili z Nigérie. Spojené kráľovstvo zaznamenalo v posledných rokoch viacero importovaných ochorení a prípady zaznamenali aj Izrael a Singapur.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Opatrenia a odporúčaná forma prevencie*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(*upozorňujeme, že tieto odporúčania môžu byť v dohľadnom čase odborne prehodnotené - upravené či doplnené)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</w:r>
          </w:p>
          <w:p w:rsidR="00451C05" w:rsidRPr="00451C05" w:rsidRDefault="00451C05" w:rsidP="00451C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Odporúčania sa zameriavajú prioritne na osoby žijúce v / cestujúce do západnej a centrálnej Afriky (pričom body 1, 4  až 6 možno aplikovať aj na európske prostredie):</w:t>
            </w:r>
          </w:p>
          <w:p w:rsidR="00451C05" w:rsidRPr="00451C05" w:rsidRDefault="00451C05" w:rsidP="00451C05">
            <w:pPr>
              <w:numPr>
                <w:ilvl w:val="0"/>
                <w:numId w:val="3"/>
              </w:numPr>
              <w:spacing w:after="0" w:line="240" w:lineRule="auto"/>
              <w:ind w:left="600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Vyhýbajte sa úzkemu kontaktu s ľuďmi, ktorí majú príznaky alebo potvrdenú infekciu opičích kiahní.</w:t>
            </w:r>
          </w:p>
          <w:p w:rsidR="00451C05" w:rsidRPr="00451C05" w:rsidRDefault="00451C05" w:rsidP="00451C05">
            <w:pPr>
              <w:numPr>
                <w:ilvl w:val="0"/>
                <w:numId w:val="3"/>
              </w:numPr>
              <w:spacing w:after="0" w:line="240" w:lineRule="auto"/>
              <w:ind w:left="600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Vyhýbajte sa kontaktu so zvieratami a predmetmi, ktoré môžu byť kontaminované výlučkami zvierat.</w:t>
            </w:r>
          </w:p>
          <w:p w:rsidR="00451C05" w:rsidRPr="00451C05" w:rsidRDefault="00451C05" w:rsidP="00451C05">
            <w:pPr>
              <w:numPr>
                <w:ilvl w:val="0"/>
                <w:numId w:val="3"/>
              </w:numPr>
              <w:spacing w:after="0" w:line="240" w:lineRule="auto"/>
              <w:ind w:left="600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Konzumujte tepelne upravenú stravu, nekonzumujte mäso divoko žijúce zvierat.</w:t>
            </w:r>
          </w:p>
          <w:p w:rsidR="00451C05" w:rsidRPr="00451C05" w:rsidRDefault="00451C05" w:rsidP="00451C05">
            <w:pPr>
              <w:numPr>
                <w:ilvl w:val="0"/>
                <w:numId w:val="3"/>
              </w:numPr>
              <w:spacing w:after="0" w:line="240" w:lineRule="auto"/>
              <w:ind w:left="600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Dodržiavajte dôslednú a častú hygienu rúk, a to použitím vody a mydla, alebo použitím dezinfekcie na alkoholovej báze.</w:t>
            </w:r>
          </w:p>
          <w:p w:rsidR="00451C05" w:rsidRPr="00451C05" w:rsidRDefault="00451C05" w:rsidP="00451C05">
            <w:pPr>
              <w:numPr>
                <w:ilvl w:val="0"/>
                <w:numId w:val="3"/>
              </w:numPr>
              <w:spacing w:after="0" w:line="240" w:lineRule="auto"/>
              <w:ind w:left="600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Nepoužívajte spoločnú posteľnú bielizeň, uteráky a iné predmety, ktoré môžu byť kontaminované.</w:t>
            </w:r>
          </w:p>
          <w:p w:rsidR="00451C05" w:rsidRPr="00451C05" w:rsidRDefault="00451C05" w:rsidP="00451C05">
            <w:pPr>
              <w:numPr>
                <w:ilvl w:val="0"/>
                <w:numId w:val="3"/>
              </w:numPr>
              <w:spacing w:after="0" w:line="240" w:lineRule="auto"/>
              <w:ind w:left="600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máte príznaky akéhokoľvek infekčného ochorenia, nezúčastňujte sa hromadných podujatí, obmedzte fyzické kontakty s ľuďmi a kontaktujte svojho lekára.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Opatrenia na kontrolu verejného zdravia sú zamerané predovšetkým na zníženie prenosu ochorenia z človeka na človeka prostredníctvom:</w:t>
            </w:r>
          </w:p>
          <w:p w:rsidR="00451C05" w:rsidRPr="00451C05" w:rsidRDefault="00451C05" w:rsidP="00451C05">
            <w:pPr>
              <w:numPr>
                <w:ilvl w:val="0"/>
                <w:numId w:val="4"/>
              </w:numPr>
              <w:spacing w:after="0" w:line="240" w:lineRule="auto"/>
              <w:ind w:left="600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Včasného rozpoznania prípadov na základe odborného lekárskeho a laboratórneho vyšetrenia,</w:t>
            </w:r>
          </w:p>
          <w:p w:rsidR="00451C05" w:rsidRPr="00451C05" w:rsidRDefault="00451C05" w:rsidP="00451C05">
            <w:pPr>
              <w:numPr>
                <w:ilvl w:val="0"/>
                <w:numId w:val="4"/>
              </w:numPr>
              <w:spacing w:after="0" w:line="240" w:lineRule="auto"/>
              <w:ind w:left="600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izolácie infikovaných pacientov,</w:t>
            </w:r>
          </w:p>
          <w:p w:rsidR="00451C05" w:rsidRPr="00451C05" w:rsidRDefault="00451C05" w:rsidP="00451C05">
            <w:pPr>
              <w:numPr>
                <w:ilvl w:val="0"/>
                <w:numId w:val="4"/>
              </w:numPr>
              <w:spacing w:after="0" w:line="240" w:lineRule="auto"/>
              <w:ind w:left="600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implementácie vhodných opatrení na prevenciu a kontrolu infekcií v zdravotníckych zariadeniach,</w:t>
            </w:r>
          </w:p>
          <w:p w:rsidR="00451C05" w:rsidRPr="00451C05" w:rsidRDefault="00451C05" w:rsidP="00451C05">
            <w:pPr>
              <w:numPr>
                <w:ilvl w:val="0"/>
                <w:numId w:val="4"/>
              </w:numPr>
              <w:spacing w:after="0" w:line="240" w:lineRule="auto"/>
              <w:ind w:left="600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včasnej detekcie možných nových a pravdepodobných prípadov sledovaním kontaktov.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V súčasnosti by zdravotnícki pracovníci mali v rámci diferenciálnej diagnostiky zvážiť infekciu opičími kiahňami u jedincov so zodpovedajúcimi klinickými príznakmi.</w:t>
            </w: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Odborná a laická verejnosť je informovaná o potenciálnom riziku šírenia opičích kiahní, najmä u osôb, ktoré majú príležitostný sex, viac sexuálnych partnerov a MSM komunity. Jedinci so zodpovedajúcimi príznakmi majú bezodkladne vyhľadať odbornú starostlivosť.</w:t>
            </w:r>
          </w:p>
          <w:p w:rsidR="00451C05" w:rsidRPr="00451C05" w:rsidRDefault="00451C05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Ďalšie informácie o ochorení a aktuálna situácia v Európe:</w:t>
            </w:r>
          </w:p>
          <w:p w:rsidR="00451C05" w:rsidRPr="00451C05" w:rsidRDefault="003D75F9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7" w:tgtFrame="_blank" w:history="1">
              <w:r w:rsidR="00451C05" w:rsidRPr="00451C05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https://www.ecdc.europa.eu/en/monkeypox</w:t>
              </w:r>
            </w:hyperlink>
          </w:p>
          <w:p w:rsidR="00451C05" w:rsidRPr="00451C05" w:rsidRDefault="003D75F9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8" w:anchor="tab=tab_1" w:tgtFrame="_blank" w:history="1">
              <w:r w:rsidR="00451C05" w:rsidRPr="00451C05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https://www.who.int/health-topics/monkeypox#tab=tab_1</w:t>
              </w:r>
            </w:hyperlink>
          </w:p>
          <w:p w:rsidR="00451C05" w:rsidRPr="00451C05" w:rsidRDefault="003D75F9" w:rsidP="00451C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9" w:tgtFrame="_blank" w:history="1">
              <w:r w:rsidR="00451C05" w:rsidRPr="00451C05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https://www.gov.uk/government/news/monkeypox-cases-confirmed-in-england-latest-updates</w:t>
              </w:r>
            </w:hyperlink>
          </w:p>
          <w:p w:rsidR="00451C05" w:rsidRPr="00451C05" w:rsidRDefault="00451C05" w:rsidP="00451C0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</w: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Sekcia epidemiológie a pripravenosti na pandémie</w:t>
            </w:r>
          </w:p>
          <w:p w:rsidR="00451C05" w:rsidRPr="00451C05" w:rsidRDefault="00451C05" w:rsidP="00451C0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a Odbor komunikácie</w:t>
            </w:r>
          </w:p>
          <w:p w:rsidR="00451C05" w:rsidRPr="00451C05" w:rsidRDefault="00451C05" w:rsidP="00451C0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51C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Úradu verejného zdravotníctva SR</w:t>
            </w:r>
          </w:p>
        </w:tc>
      </w:tr>
    </w:tbl>
    <w:p w:rsidR="002B611F" w:rsidRDefault="003D75F9"/>
    <w:p w:rsidR="003D75F9" w:rsidRDefault="003D75F9">
      <w:hyperlink r:id="rId20" w:history="1">
        <w:r w:rsidRPr="001F51E7">
          <w:rPr>
            <w:rStyle w:val="Hypertextovprepojenie"/>
          </w:rPr>
          <w:t>https://www.uvzsr.sk/index.php?option=com_content&amp;view=article&amp;id=5279:druhy-potvrdeny-pripad-opiich-kiahni-na-slovensku&amp;catid=56:tlaove-spravy&amp;Itemid=62</w:t>
        </w:r>
      </w:hyperlink>
    </w:p>
    <w:p w:rsidR="003D75F9" w:rsidRDefault="003D75F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9"/>
        <w:gridCol w:w="270"/>
        <w:gridCol w:w="285"/>
      </w:tblGrid>
      <w:tr w:rsidR="003D75F9" w:rsidTr="003D75F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D75F9" w:rsidRDefault="003D75F9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Druhý potvrdený prípad opičích kiahní na Slovensku </w:t>
            </w:r>
          </w:p>
        </w:tc>
        <w:tc>
          <w:tcPr>
            <w:tcW w:w="5000" w:type="pct"/>
            <w:vAlign w:val="center"/>
            <w:hideMark/>
          </w:tcPr>
          <w:p w:rsidR="003D75F9" w:rsidRDefault="003D75F9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5" name="Obrázok 5" descr="Tlačiť">
                    <a:hlinkClick xmlns:a="http://schemas.openxmlformats.org/drawingml/2006/main" r:id="rId21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21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3D75F9" w:rsidRDefault="003D75F9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4" name="Obrázok 4" descr="E-mail">
                    <a:hlinkClick xmlns:a="http://schemas.openxmlformats.org/drawingml/2006/main" r:id="rId22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22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75F9" w:rsidRDefault="003D75F9" w:rsidP="003D75F9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3D75F9" w:rsidTr="003D75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5F9" w:rsidRDefault="003D75F9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23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  <w:bookmarkStart w:id="0" w:name="_GoBack"/>
            <w:bookmarkEnd w:id="0"/>
          </w:p>
        </w:tc>
      </w:tr>
      <w:tr w:rsidR="003D75F9" w:rsidTr="003D75F9">
        <w:trPr>
          <w:tblCellSpacing w:w="15" w:type="dxa"/>
        </w:trPr>
        <w:tc>
          <w:tcPr>
            <w:tcW w:w="0" w:type="auto"/>
            <w:hideMark/>
          </w:tcPr>
          <w:p w:rsidR="003D75F9" w:rsidRPr="003D75F9" w:rsidRDefault="003D75F9">
            <w:pPr>
              <w:rPr>
                <w:rFonts w:ascii="Arial" w:hAnsi="Arial" w:cs="Arial"/>
                <w:b/>
                <w:color w:val="999999"/>
                <w:sz w:val="14"/>
                <w:szCs w:val="14"/>
              </w:rPr>
            </w:pPr>
            <w:r w:rsidRPr="003D75F9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Štvrtok, 14. Júl 2022 18:27 </w:t>
            </w:r>
          </w:p>
        </w:tc>
      </w:tr>
      <w:tr w:rsidR="003D75F9" w:rsidTr="003D75F9">
        <w:trPr>
          <w:tblCellSpacing w:w="15" w:type="dxa"/>
        </w:trPr>
        <w:tc>
          <w:tcPr>
            <w:tcW w:w="0" w:type="auto"/>
            <w:hideMark/>
          </w:tcPr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Na Slovensku sme zaznamenali druhý laboratórne potvrdený prípad ochorenia na opičie kiahne. Ide o osobu v strednom veku, z vekovej skupiny 20 až 59 rokov. Je izolovaná, hospitalizácia zatiaľ nebola potrebná. 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Príslušný regionálny úrad verejného zdravotníctva zabezpečuje potrebné epidemiologické vyšetrovanie, vrátane zisťovania možných okolností nákazy. Súvislosť s prvým prípadom sa zatiaľ nezistila.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Osoba vyhľadala lekársku pomoc a vzhľadom na príznaky ochorenia zodpovedajúce opičím kiahňam jej bola odobratá vzorka biologického materiálu na laboratórne vyšetrovanie,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na základe ktorej bola následne diagnóza potvrdená.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Počet potvrdených prípadov na našom území môže narastať, nepredpokladáme však rozsiahle epidémie.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Informácie o opičích kiahňach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Inkubačný čas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ochorenia je 6 - 13 dní, avšak môže byť až 5 - 21 dní.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Prenos: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Vírus sa dostáva do organizmu dýchacími cestami, sliznicami alebo pri poranení kože. 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>K prenosu z človeka na človeka dochádza 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priamym kontaktom s infekčnými léziami (vyrážkami), 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telesnými tekutinami alebo veľkými kvapôčkami priamo z tváre do tváre počas priameho a dlhodobého kontaktu (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face-to-face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), 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nepriamo, napr. kontaminovanou posteľnou bielizňou, oblečením, uterákmi, riadom.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Klinické príznaky: 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Ochorenie začína príznakmi podobnými chrípke ako sú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horúčka, 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únava, 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bolesti svalov, 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zimnica, 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opuch lymfatických uzlín.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Predpokladá sa, že vírus opičích kiahní môžu osoby prenášať už pri výskyte týchto príznakov.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Do troch dní od nástupu vyššie uvedených nešpecifických príznakov sa obvykle objavuje už aj </w:t>
            </w:r>
            <w:hyperlink r:id="rId24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vyrážka typická pre opičie kiahne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 Výsyp nemusí byť rozsiahly, často sa objavujú prípady len s niekoľkými léziami, alebo len jednou, ktoré sa ďalej nerozširujú. Vyrážky sa môžu objaviť na tvári, v ústach, v genitálnej oblasti, na dlaniach, chodidlách. Taktiež sa zaznamenali prípady, keď sa nešpecifické príznaky (horúčka, zimnica,...) objavili až po výsype.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Po odpadnutí poslednej chrasty je človek neinfekčný, príznaky zvyčajne zmiznú do 2 až 4 týždňov.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Manažment prípadov: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Každé ochorenie a podozrenie z ochorenia musí vyšetriť lekár, ktorý posúdi riziko závažnosti priebehu ochorenia. Osoby s vyšším rizikom závažného priebehu ochorenia si môžu vyžadovať hospitalizáciu a/alebo liečbu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antivirotikami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>Choré osoby: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sú poučené o dodržiavaní izolácie až do odpadnutia poslednej chrasty, vyhýbajú sa telesnému kontaktu s inými osobami (napr. dotyk kože na kožu, sexuálna aktivita, objímanie, bozkávanie, dlhý osobný kontakt v uzavretom priestore a pod.),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používajú individualizované pomôcky (uteráky, posteľnú bielizeň, oblečenie, príbory, taniere a poháre), ktoré sa nesmú miešať s predmetmi ostatných členov domácnosti,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monitorujú svoj zdravotný stav,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izoláciu by mali prerušiť len v nutnom prípade (napr. návšteva lekára, nevyhnutná zdravotná vychádzka) s podmienkou prekrytia výsypu (dlhý rukáv a dlhé nohavice)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a prekrytia horných dýchacích ciest respirátorom,</w:t>
            </w:r>
          </w:p>
          <w:p w:rsidR="003D75F9" w:rsidRDefault="003D75F9" w:rsidP="003D75F9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sa vyhýbajú kontaktu s domácimi zvieratami (cicavce, hlodavce a iné).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>Úzke kontakty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zahŕňajú najmä sexuálnych partnerov, osoby žijúce v spoločnej domácnosti alebo kohokoľvek, kto prišiel do kontaktu s posteľnou bielizňou alebo oblečením chorých.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Je potrebné, aby boli kontakty poučené, ako si majú sami denne monitorovať zdravotný stav, merať telesnú teplotu a sledovať klinické príznaky ochorenia počas 21 dní od poslednej expozície. Ak sa u kontaktov objavia klinické príznaky ochorenia, je nutné, aby sa izolovali,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s výnimkou potreby lekárskeho vyšetrenia alebo testovania. Ďalší postup následne určí lekár.</w:t>
            </w:r>
          </w:p>
          <w:p w:rsidR="003D75F9" w:rsidRDefault="003D75F9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25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Podrobnejšie informácie o ochorení nájdete v správe na webovom sídle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uvzsr.sk</w:t>
              </w:r>
              <w:proofErr w:type="spellEnd"/>
            </w:hyperlink>
          </w:p>
          <w:p w:rsidR="003D75F9" w:rsidRDefault="003D75F9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Úrad verejného zdravotníctva Slovenskej republiky</w:t>
            </w:r>
          </w:p>
        </w:tc>
      </w:tr>
    </w:tbl>
    <w:p w:rsidR="003D75F9" w:rsidRDefault="003D75F9"/>
    <w:sectPr w:rsidR="003D75F9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344F"/>
    <w:multiLevelType w:val="multilevel"/>
    <w:tmpl w:val="145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33EA8"/>
    <w:multiLevelType w:val="multilevel"/>
    <w:tmpl w:val="D73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C2C50"/>
    <w:multiLevelType w:val="multilevel"/>
    <w:tmpl w:val="8F24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760"/>
    <w:multiLevelType w:val="multilevel"/>
    <w:tmpl w:val="2E78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E3D19"/>
    <w:multiLevelType w:val="multilevel"/>
    <w:tmpl w:val="5BD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45819"/>
    <w:multiLevelType w:val="multilevel"/>
    <w:tmpl w:val="0204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E56512"/>
    <w:multiLevelType w:val="multilevel"/>
    <w:tmpl w:val="5784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05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3D75F9"/>
    <w:rsid w:val="00451C05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C0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451C05"/>
    <w:rPr>
      <w:color w:val="0000FF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451C05"/>
    <w:rPr>
      <w:i/>
      <w:iCs/>
    </w:rPr>
  </w:style>
  <w:style w:type="paragraph" w:styleId="Normlnywebov">
    <w:name w:val="Normal (Web)"/>
    <w:basedOn w:val="Normlny"/>
    <w:uiPriority w:val="99"/>
    <w:unhideWhenUsed/>
    <w:rsid w:val="003D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C0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451C05"/>
    <w:rPr>
      <w:color w:val="0000FF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451C05"/>
    <w:rPr>
      <w:i/>
      <w:iCs/>
    </w:rPr>
  </w:style>
  <w:style w:type="paragraph" w:styleId="Normlnywebov">
    <w:name w:val="Normal (Web)"/>
    <w:basedOn w:val="Normlny"/>
    <w:uiPriority w:val="99"/>
    <w:unhideWhenUsed/>
    <w:rsid w:val="003D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2880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10792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90932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1801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6352c9f2b037e7331c0559607789b9464db2d75b" TargetMode="External"/><Relationship Id="rId13" Type="http://schemas.openxmlformats.org/officeDocument/2006/relationships/hyperlink" Target="https://www.ecdc.europa.eu/sites/default/files/documents/Monkeypox-multi-country-outbreak.pdf" TargetMode="External"/><Relationship Id="rId18" Type="http://schemas.openxmlformats.org/officeDocument/2006/relationships/hyperlink" Target="https://www.who.int/health-topics/monkeypox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uvzsr.sk/index.php?view=article&amp;catid=56%3Atlaove-spravy&amp;id=5279%3Adruhy-potvrdeny-pripad-opiich-kiahni-na-slovensku&amp;tmpl=component&amp;print=1&amp;layout=default&amp;page=&amp;option=com_content&amp;Itemid=62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yperlink" Target="https://www.ecdc.europa.eu/en/monkeypox" TargetMode="External"/><Relationship Id="rId25" Type="http://schemas.openxmlformats.org/officeDocument/2006/relationships/hyperlink" Target="https://www.uvzsr.sk/index.php?option=com_content&amp;view=article&amp;id=5195:pripady-opiich-kiahni-v-europskom-regione-zakladne-informacie-o-ochoreni&amp;catid=56:tlaove-spravy&amp;Itemid=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keypoxreport.ecdc.europa.eu/" TargetMode="External"/><Relationship Id="rId20" Type="http://schemas.openxmlformats.org/officeDocument/2006/relationships/hyperlink" Target="https://www.uvzsr.sk/index.php?option=com_content&amp;view=article&amp;id=5279:druhy-potvrdeny-pripad-opiich-kiahni-na-slovensku&amp;catid=56:tlaove-spravy&amp;Itemid=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:tlaove-spravy&amp;id=5195:pripady-opiich-kiahni-v-europskom-regione-zakladne-informacie-o-ochoreni&amp;tmpl=component&amp;print=1&amp;layout=default&amp;page=&amp;option=com_content&amp;Itemid=62" TargetMode="External"/><Relationship Id="rId11" Type="http://schemas.openxmlformats.org/officeDocument/2006/relationships/hyperlink" Target="https://www.uvzsr.sk/docs/letaky/mpxv_zaklad.pdf" TargetMode="External"/><Relationship Id="rId24" Type="http://schemas.openxmlformats.org/officeDocument/2006/relationships/hyperlink" Target="https://www.cdc.gov/poxvirus/monkeypox/symptom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ho.int/health-topics/monkeypox" TargetMode="External"/><Relationship Id="rId23" Type="http://schemas.openxmlformats.org/officeDocument/2006/relationships/hyperlink" Target="https://www.uvzsr.sk/index.php?option=com_content&amp;view=category&amp;id=56:tlaove-spravy&amp;layout=blog&amp;Itemid=62" TargetMode="Externa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19" Type="http://schemas.openxmlformats.org/officeDocument/2006/relationships/hyperlink" Target="https://www.gov.uk/government/news/monkeypox-cases-confirmed-in-england-latest-updat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ecdc.europa.eu/en/monkeypox" TargetMode="External"/><Relationship Id="rId22" Type="http://schemas.openxmlformats.org/officeDocument/2006/relationships/hyperlink" Target="https://www.uvzsr.sk/index.php?option=com_mailto&amp;tmpl=component&amp;link=6b469ec09d470f2d9ad91912714f38927b74cc8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2</cp:revision>
  <dcterms:created xsi:type="dcterms:W3CDTF">2022-07-15T07:53:00Z</dcterms:created>
  <dcterms:modified xsi:type="dcterms:W3CDTF">2022-07-15T08:04:00Z</dcterms:modified>
</cp:coreProperties>
</file>