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3E7" w:rsidRPr="00914D7E" w:rsidRDefault="001D53E7" w:rsidP="001D53E7">
      <w:pPr>
        <w:jc w:val="both"/>
        <w:rPr>
          <w:bCs/>
          <w:szCs w:val="24"/>
        </w:rPr>
      </w:pPr>
      <w:r w:rsidRPr="00914D7E">
        <w:rPr>
          <w:bCs/>
          <w:szCs w:val="24"/>
        </w:rPr>
        <w:t xml:space="preserve">                                                      </w:t>
      </w:r>
    </w:p>
    <w:p w:rsidR="001D53E7" w:rsidRPr="001D53E7" w:rsidRDefault="001D53E7" w:rsidP="001D53E7">
      <w:pPr>
        <w:jc w:val="both"/>
        <w:rPr>
          <w:bCs/>
          <w:sz w:val="24"/>
          <w:szCs w:val="24"/>
        </w:rPr>
      </w:pPr>
      <w:r w:rsidRPr="001D53E7">
        <w:rPr>
          <w:bCs/>
          <w:sz w:val="24"/>
          <w:szCs w:val="24"/>
        </w:rPr>
        <w:t xml:space="preserve">                                                                                                 </w:t>
      </w:r>
    </w:p>
    <w:p w:rsidR="001D53E7" w:rsidRDefault="001D53E7" w:rsidP="001D53E7">
      <w:pPr>
        <w:jc w:val="both"/>
        <w:rPr>
          <w:sz w:val="24"/>
          <w:szCs w:val="24"/>
        </w:rPr>
      </w:pPr>
      <w:r w:rsidRPr="001D53E7">
        <w:rPr>
          <w:bCs/>
          <w:sz w:val="24"/>
          <w:szCs w:val="24"/>
        </w:rPr>
        <w:t xml:space="preserve">                                                             </w:t>
      </w:r>
      <w:r>
        <w:rPr>
          <w:bCs/>
          <w:sz w:val="24"/>
          <w:szCs w:val="24"/>
        </w:rPr>
        <w:t xml:space="preserve"> </w:t>
      </w:r>
      <w:r w:rsidRPr="001D53E7">
        <w:rPr>
          <w:sz w:val="24"/>
          <w:szCs w:val="24"/>
        </w:rPr>
        <w:t xml:space="preserve">      </w:t>
      </w:r>
    </w:p>
    <w:p w:rsidR="00646B0F" w:rsidRPr="006D0F21" w:rsidRDefault="00646B0F" w:rsidP="001D53E7">
      <w:pPr>
        <w:jc w:val="both"/>
        <w:rPr>
          <w:bCs/>
          <w:sz w:val="24"/>
          <w:szCs w:val="24"/>
        </w:rPr>
      </w:pPr>
    </w:p>
    <w:p w:rsidR="00535AA4" w:rsidRPr="006D0F21" w:rsidRDefault="00535AA4" w:rsidP="006D0F21">
      <w:pPr>
        <w:spacing w:line="360" w:lineRule="auto"/>
        <w:ind w:left="5103" w:firstLine="284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Všetkým   obecným a mestským</w:t>
      </w:r>
    </w:p>
    <w:p w:rsidR="00535AA4" w:rsidRPr="006D0F21" w:rsidRDefault="00535AA4" w:rsidP="006D0F21">
      <w:pPr>
        <w:spacing w:line="360" w:lineRule="auto"/>
        <w:ind w:left="5103" w:firstLine="284"/>
        <w:jc w:val="both"/>
        <w:rPr>
          <w:b/>
          <w:sz w:val="24"/>
          <w:szCs w:val="24"/>
        </w:rPr>
      </w:pPr>
      <w:r w:rsidRPr="006D0F21">
        <w:rPr>
          <w:sz w:val="24"/>
          <w:szCs w:val="24"/>
        </w:rPr>
        <w:t xml:space="preserve"> úradom okresu Dunajská Streda</w:t>
      </w:r>
      <w:r w:rsidRPr="006D0F21">
        <w:rPr>
          <w:b/>
          <w:sz w:val="24"/>
          <w:szCs w:val="24"/>
        </w:rPr>
        <w:t xml:space="preserve"> </w:t>
      </w:r>
    </w:p>
    <w:p w:rsidR="001D53E7" w:rsidRPr="006D0F21" w:rsidRDefault="001D53E7" w:rsidP="001D53E7">
      <w:pPr>
        <w:tabs>
          <w:tab w:val="left" w:pos="1418"/>
          <w:tab w:val="left" w:pos="1701"/>
        </w:tabs>
        <w:ind w:left="2832"/>
        <w:rPr>
          <w:snapToGrid w:val="0"/>
          <w:sz w:val="24"/>
          <w:szCs w:val="24"/>
        </w:rPr>
      </w:pPr>
    </w:p>
    <w:p w:rsidR="001D53E7" w:rsidRPr="006D0F21" w:rsidRDefault="001D53E7" w:rsidP="001D53E7">
      <w:pPr>
        <w:jc w:val="both"/>
        <w:rPr>
          <w:bCs/>
          <w:sz w:val="24"/>
          <w:szCs w:val="24"/>
        </w:rPr>
      </w:pPr>
    </w:p>
    <w:p w:rsidR="001D53E7" w:rsidRPr="006D0F21" w:rsidRDefault="001D53E7" w:rsidP="001D53E7">
      <w:pPr>
        <w:jc w:val="both"/>
        <w:rPr>
          <w:bCs/>
          <w:sz w:val="24"/>
          <w:szCs w:val="24"/>
        </w:rPr>
      </w:pPr>
    </w:p>
    <w:p w:rsidR="001D53E7" w:rsidRPr="006D0F21" w:rsidRDefault="001D53E7" w:rsidP="001D53E7">
      <w:pPr>
        <w:jc w:val="both"/>
        <w:rPr>
          <w:bCs/>
          <w:color w:val="FF0000"/>
          <w:sz w:val="24"/>
          <w:szCs w:val="24"/>
        </w:rPr>
      </w:pPr>
      <w:r w:rsidRPr="006D0F21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6D0F21">
        <w:rPr>
          <w:bCs/>
          <w:color w:val="FF0000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1D53E7" w:rsidRPr="006D0F21" w:rsidRDefault="001D53E7" w:rsidP="001D53E7">
      <w:pPr>
        <w:ind w:left="567" w:hanging="567"/>
        <w:jc w:val="both"/>
        <w:rPr>
          <w:bCs/>
          <w:sz w:val="24"/>
          <w:szCs w:val="24"/>
        </w:rPr>
      </w:pPr>
      <w:r w:rsidRPr="006D0F21">
        <w:rPr>
          <w:bCs/>
          <w:sz w:val="24"/>
          <w:szCs w:val="24"/>
        </w:rPr>
        <w:t>Váš list číslo/zo dňa</w:t>
      </w:r>
      <w:r w:rsidRPr="006D0F21">
        <w:rPr>
          <w:bCs/>
          <w:sz w:val="24"/>
          <w:szCs w:val="24"/>
        </w:rPr>
        <w:tab/>
      </w:r>
      <w:r w:rsidRPr="006D0F21">
        <w:rPr>
          <w:bCs/>
          <w:sz w:val="24"/>
          <w:szCs w:val="24"/>
        </w:rPr>
        <w:tab/>
        <w:t xml:space="preserve">  Naše číslo</w:t>
      </w:r>
      <w:r w:rsidRPr="006D0F21">
        <w:rPr>
          <w:bCs/>
          <w:sz w:val="24"/>
          <w:szCs w:val="24"/>
        </w:rPr>
        <w:tab/>
      </w:r>
      <w:r w:rsidRPr="006D0F21">
        <w:rPr>
          <w:bCs/>
          <w:sz w:val="24"/>
          <w:szCs w:val="24"/>
        </w:rPr>
        <w:tab/>
        <w:t xml:space="preserve">        Vybavuje</w:t>
      </w:r>
      <w:r w:rsidR="00760C40" w:rsidRPr="006D0F21">
        <w:rPr>
          <w:bCs/>
          <w:sz w:val="24"/>
          <w:szCs w:val="24"/>
        </w:rPr>
        <w:t>/linka</w:t>
      </w:r>
      <w:r w:rsidRPr="006D0F21">
        <w:rPr>
          <w:bCs/>
          <w:sz w:val="24"/>
          <w:szCs w:val="24"/>
        </w:rPr>
        <w:t xml:space="preserve"> </w:t>
      </w:r>
      <w:r w:rsidRPr="006D0F21">
        <w:rPr>
          <w:bCs/>
          <w:sz w:val="24"/>
          <w:szCs w:val="24"/>
        </w:rPr>
        <w:tab/>
        <w:t xml:space="preserve">         Dunajská Streda</w:t>
      </w:r>
    </w:p>
    <w:p w:rsidR="001D53E7" w:rsidRPr="006D0F21" w:rsidRDefault="001D53E7" w:rsidP="001D53E7">
      <w:pPr>
        <w:rPr>
          <w:bCs/>
          <w:sz w:val="24"/>
          <w:szCs w:val="24"/>
        </w:rPr>
      </w:pPr>
      <w:r w:rsidRPr="006D0F21">
        <w:rPr>
          <w:bCs/>
          <w:sz w:val="24"/>
          <w:szCs w:val="24"/>
        </w:rPr>
        <w:t xml:space="preserve"> </w:t>
      </w:r>
      <w:r w:rsidRPr="006D0F21">
        <w:rPr>
          <w:bCs/>
          <w:sz w:val="24"/>
          <w:szCs w:val="24"/>
        </w:rPr>
        <w:tab/>
        <w:t>/</w:t>
      </w:r>
      <w:r w:rsidR="00535AA4" w:rsidRPr="006D0F21">
        <w:rPr>
          <w:bCs/>
          <w:sz w:val="24"/>
          <w:szCs w:val="24"/>
        </w:rPr>
        <w:tab/>
      </w:r>
      <w:r w:rsidRPr="006D0F21">
        <w:rPr>
          <w:bCs/>
          <w:sz w:val="24"/>
          <w:szCs w:val="24"/>
        </w:rPr>
        <w:tab/>
      </w:r>
      <w:r w:rsidR="00DF3CC4" w:rsidRPr="006D0F21">
        <w:rPr>
          <w:bCs/>
          <w:sz w:val="24"/>
          <w:szCs w:val="24"/>
        </w:rPr>
        <w:t xml:space="preserve">  </w:t>
      </w:r>
      <w:r w:rsidRPr="006D0F21">
        <w:rPr>
          <w:bCs/>
          <w:sz w:val="24"/>
          <w:szCs w:val="24"/>
        </w:rPr>
        <w:t>ORHZ-DS1-</w:t>
      </w:r>
      <w:r w:rsidR="00B406BB">
        <w:rPr>
          <w:bCs/>
          <w:sz w:val="24"/>
          <w:szCs w:val="24"/>
        </w:rPr>
        <w:t>694</w:t>
      </w:r>
      <w:r w:rsidR="00DF3CC4" w:rsidRPr="006D0F21">
        <w:rPr>
          <w:bCs/>
          <w:sz w:val="24"/>
          <w:szCs w:val="24"/>
        </w:rPr>
        <w:t>-001</w:t>
      </w:r>
      <w:r w:rsidRPr="006D0F21">
        <w:rPr>
          <w:bCs/>
          <w:sz w:val="24"/>
          <w:szCs w:val="24"/>
        </w:rPr>
        <w:t>/20</w:t>
      </w:r>
      <w:r w:rsidR="00B406BB">
        <w:rPr>
          <w:bCs/>
          <w:sz w:val="24"/>
          <w:szCs w:val="24"/>
        </w:rPr>
        <w:t>21</w:t>
      </w:r>
      <w:r w:rsidRPr="006D0F21">
        <w:rPr>
          <w:bCs/>
          <w:sz w:val="24"/>
          <w:szCs w:val="24"/>
        </w:rPr>
        <w:t xml:space="preserve">       </w:t>
      </w:r>
      <w:r w:rsidR="006D0F21">
        <w:rPr>
          <w:bCs/>
          <w:sz w:val="24"/>
          <w:szCs w:val="24"/>
        </w:rPr>
        <w:t>p</w:t>
      </w:r>
      <w:r w:rsidRPr="006D0F21">
        <w:rPr>
          <w:bCs/>
          <w:sz w:val="24"/>
          <w:szCs w:val="24"/>
        </w:rPr>
        <w:t>plk. Mgr. Kósa</w:t>
      </w:r>
      <w:r w:rsidR="00760C40" w:rsidRPr="006D0F21">
        <w:rPr>
          <w:bCs/>
          <w:sz w:val="24"/>
          <w:szCs w:val="24"/>
        </w:rPr>
        <w:t>/21</w:t>
      </w:r>
      <w:r w:rsidRPr="006D0F21">
        <w:rPr>
          <w:bCs/>
          <w:sz w:val="24"/>
          <w:szCs w:val="24"/>
        </w:rPr>
        <w:t xml:space="preserve">    </w:t>
      </w:r>
      <w:r w:rsidR="00DF3CC4" w:rsidRPr="006D0F21">
        <w:rPr>
          <w:bCs/>
          <w:sz w:val="24"/>
          <w:szCs w:val="24"/>
        </w:rPr>
        <w:t xml:space="preserve">     </w:t>
      </w:r>
      <w:r w:rsidR="00B406BB">
        <w:rPr>
          <w:bCs/>
          <w:sz w:val="24"/>
          <w:szCs w:val="24"/>
        </w:rPr>
        <w:t>20.09</w:t>
      </w:r>
      <w:r w:rsidRPr="006D0F21">
        <w:rPr>
          <w:bCs/>
          <w:sz w:val="24"/>
          <w:szCs w:val="24"/>
        </w:rPr>
        <w:t>.20</w:t>
      </w:r>
      <w:r w:rsidR="00B406BB">
        <w:rPr>
          <w:bCs/>
          <w:sz w:val="24"/>
          <w:szCs w:val="24"/>
        </w:rPr>
        <w:t>21</w:t>
      </w:r>
    </w:p>
    <w:p w:rsidR="001D53E7" w:rsidRPr="001D53E7" w:rsidRDefault="001D53E7" w:rsidP="001D53E7">
      <w:pPr>
        <w:ind w:left="567" w:hanging="567"/>
        <w:jc w:val="both"/>
        <w:rPr>
          <w:bCs/>
          <w:sz w:val="24"/>
          <w:szCs w:val="24"/>
        </w:rPr>
      </w:pPr>
    </w:p>
    <w:p w:rsidR="001D53E7" w:rsidRPr="001D53E7" w:rsidRDefault="001D53E7" w:rsidP="001D53E7">
      <w:pPr>
        <w:ind w:left="567" w:hanging="567"/>
        <w:jc w:val="both"/>
        <w:rPr>
          <w:bCs/>
          <w:sz w:val="24"/>
          <w:szCs w:val="24"/>
        </w:rPr>
      </w:pPr>
      <w:r w:rsidRPr="001D53E7">
        <w:rPr>
          <w:bCs/>
          <w:sz w:val="24"/>
          <w:szCs w:val="24"/>
        </w:rPr>
        <w:tab/>
      </w:r>
      <w:r w:rsidRPr="001D53E7">
        <w:rPr>
          <w:bCs/>
          <w:sz w:val="24"/>
          <w:szCs w:val="24"/>
        </w:rPr>
        <w:tab/>
      </w:r>
      <w:r w:rsidRPr="001D53E7">
        <w:rPr>
          <w:bCs/>
          <w:sz w:val="24"/>
          <w:szCs w:val="24"/>
        </w:rPr>
        <w:tab/>
      </w:r>
      <w:r w:rsidRPr="001D53E7">
        <w:rPr>
          <w:bCs/>
          <w:sz w:val="24"/>
          <w:szCs w:val="24"/>
        </w:rPr>
        <w:tab/>
      </w:r>
      <w:r w:rsidRPr="001D53E7">
        <w:rPr>
          <w:bCs/>
          <w:sz w:val="24"/>
          <w:szCs w:val="24"/>
        </w:rPr>
        <w:tab/>
      </w:r>
      <w:r w:rsidRPr="001D53E7">
        <w:rPr>
          <w:bCs/>
          <w:sz w:val="24"/>
          <w:szCs w:val="24"/>
        </w:rPr>
        <w:tab/>
        <w:t xml:space="preserve">                               </w:t>
      </w:r>
    </w:p>
    <w:p w:rsidR="00535AA4" w:rsidRPr="006D0F21" w:rsidRDefault="00535AA4" w:rsidP="006D0F21">
      <w:pPr>
        <w:spacing w:line="360" w:lineRule="auto"/>
        <w:jc w:val="both"/>
        <w:rPr>
          <w:sz w:val="24"/>
        </w:rPr>
      </w:pPr>
      <w:r w:rsidRPr="006D0F21">
        <w:rPr>
          <w:sz w:val="24"/>
        </w:rPr>
        <w:t>Vec</w:t>
      </w:r>
    </w:p>
    <w:p w:rsidR="00535AA4" w:rsidRPr="006D0F21" w:rsidRDefault="00535AA4" w:rsidP="006D0F21">
      <w:pPr>
        <w:pStyle w:val="Zkladntext"/>
        <w:pBdr>
          <w:bottom w:val="single" w:sz="4" w:space="1" w:color="auto"/>
        </w:pBdr>
        <w:spacing w:line="360" w:lineRule="auto"/>
        <w:jc w:val="both"/>
        <w:rPr>
          <w:rFonts w:ascii="Times New Roman" w:hAnsi="Times New Roman"/>
          <w:b/>
          <w:szCs w:val="22"/>
        </w:rPr>
      </w:pPr>
      <w:r w:rsidRPr="006D0F21">
        <w:rPr>
          <w:rFonts w:ascii="Times New Roman" w:hAnsi="Times New Roman"/>
          <w:b/>
          <w:szCs w:val="22"/>
        </w:rPr>
        <w:t>Zabezpečenie ochrany pred požiarmi v čase vykurovacieho obdobia – metodický materiál na vývesné tabule a na internetový portál obce</w:t>
      </w:r>
    </w:p>
    <w:p w:rsidR="00535AA4" w:rsidRPr="00535AA4" w:rsidRDefault="00535AA4" w:rsidP="00535AA4">
      <w:pPr>
        <w:pStyle w:val="Zkladntext"/>
        <w:jc w:val="both"/>
        <w:rPr>
          <w:rFonts w:ascii="Times New Roman" w:hAnsi="Times New Roman"/>
          <w:b/>
          <w:sz w:val="22"/>
          <w:szCs w:val="22"/>
        </w:rPr>
      </w:pPr>
    </w:p>
    <w:p w:rsidR="00535AA4" w:rsidRPr="006D0F21" w:rsidRDefault="00535AA4" w:rsidP="00535AA4">
      <w:pPr>
        <w:pStyle w:val="Zkladntext"/>
        <w:jc w:val="both"/>
        <w:rPr>
          <w:rFonts w:ascii="Times New Roman" w:hAnsi="Times New Roman"/>
          <w:b/>
          <w:szCs w:val="22"/>
        </w:rPr>
      </w:pPr>
    </w:p>
    <w:p w:rsidR="00535AA4" w:rsidRPr="006D0F21" w:rsidRDefault="00535AA4" w:rsidP="006D0F21">
      <w:pPr>
        <w:pStyle w:val="Zkladntext"/>
        <w:spacing w:line="360" w:lineRule="auto"/>
        <w:jc w:val="both"/>
        <w:rPr>
          <w:rFonts w:ascii="Times New Roman" w:hAnsi="Times New Roman"/>
          <w:b/>
          <w:szCs w:val="22"/>
        </w:rPr>
      </w:pPr>
    </w:p>
    <w:p w:rsidR="00535AA4" w:rsidRPr="006D0F21" w:rsidRDefault="00535AA4" w:rsidP="006D0F21">
      <w:pPr>
        <w:pStyle w:val="Zkladntext"/>
        <w:spacing w:line="360" w:lineRule="auto"/>
        <w:jc w:val="both"/>
        <w:rPr>
          <w:rFonts w:ascii="Times New Roman" w:hAnsi="Times New Roman"/>
          <w:szCs w:val="22"/>
        </w:rPr>
      </w:pPr>
      <w:r w:rsidRPr="006D0F21">
        <w:rPr>
          <w:rFonts w:ascii="Times New Roman" w:hAnsi="Times New Roman"/>
          <w:szCs w:val="22"/>
        </w:rPr>
        <w:tab/>
        <w:t>Okresné riaditeľstvo Hasičského a záchranného zboru v Dunajskej Strede Vám v prílohe zasiela metodický materiál na vývesné tabule a na internetový portál obce „</w:t>
      </w:r>
      <w:r w:rsidRPr="006D0F21">
        <w:rPr>
          <w:rFonts w:ascii="Times New Roman" w:hAnsi="Times New Roman"/>
          <w:b/>
          <w:szCs w:val="22"/>
        </w:rPr>
        <w:t>Zabezpečenie ochrany pred požiarmi v čase vykurovacieho obdobia</w:t>
      </w:r>
      <w:r w:rsidRPr="006D0F21">
        <w:rPr>
          <w:rFonts w:ascii="Times New Roman" w:hAnsi="Times New Roman"/>
          <w:szCs w:val="22"/>
        </w:rPr>
        <w:t xml:space="preserve">“ v slovenskom a v maďarskom jazyku. </w:t>
      </w:r>
    </w:p>
    <w:p w:rsidR="00535AA4" w:rsidRPr="00C234A4" w:rsidRDefault="00535AA4" w:rsidP="00535AA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Default="00535AA4" w:rsidP="00535AA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535AA4" w:rsidRPr="006D0F21" w:rsidRDefault="00535AA4" w:rsidP="00535AA4">
      <w:pPr>
        <w:tabs>
          <w:tab w:val="left" w:pos="5040"/>
        </w:tabs>
        <w:jc w:val="both"/>
        <w:rPr>
          <w:sz w:val="24"/>
          <w:szCs w:val="22"/>
        </w:rPr>
      </w:pPr>
      <w:r w:rsidRPr="006D0F21">
        <w:rPr>
          <w:sz w:val="24"/>
          <w:szCs w:val="22"/>
        </w:rPr>
        <w:t>Prílohy: 3/3</w:t>
      </w:r>
    </w:p>
    <w:p w:rsidR="00535AA4" w:rsidRDefault="00535AA4" w:rsidP="00535AA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535AA4" w:rsidRDefault="00535AA4" w:rsidP="00535AA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1D53E7" w:rsidRPr="001D53E7" w:rsidRDefault="001D53E7" w:rsidP="001D53E7">
      <w:pPr>
        <w:tabs>
          <w:tab w:val="left" w:pos="0"/>
        </w:tabs>
        <w:ind w:left="2832"/>
        <w:rPr>
          <w:sz w:val="24"/>
          <w:szCs w:val="24"/>
        </w:rPr>
      </w:pPr>
    </w:p>
    <w:p w:rsidR="001D53E7" w:rsidRPr="001D53E7" w:rsidRDefault="001D53E7" w:rsidP="001D53E7">
      <w:pPr>
        <w:tabs>
          <w:tab w:val="left" w:pos="0"/>
        </w:tabs>
        <w:ind w:left="2832"/>
        <w:rPr>
          <w:sz w:val="24"/>
          <w:szCs w:val="24"/>
        </w:rPr>
      </w:pPr>
    </w:p>
    <w:p w:rsidR="00760C40" w:rsidRDefault="00760C40" w:rsidP="001D53E7">
      <w:pPr>
        <w:tabs>
          <w:tab w:val="left" w:pos="0"/>
        </w:tabs>
        <w:ind w:left="2832"/>
        <w:rPr>
          <w:sz w:val="24"/>
          <w:szCs w:val="24"/>
        </w:rPr>
      </w:pPr>
    </w:p>
    <w:p w:rsidR="00760C40" w:rsidRDefault="00760C40" w:rsidP="001D53E7">
      <w:pPr>
        <w:tabs>
          <w:tab w:val="left" w:pos="0"/>
        </w:tabs>
        <w:ind w:left="2832"/>
        <w:rPr>
          <w:sz w:val="24"/>
          <w:szCs w:val="24"/>
        </w:rPr>
      </w:pPr>
    </w:p>
    <w:p w:rsidR="001D53E7" w:rsidRPr="001D53E7" w:rsidRDefault="001D53E7" w:rsidP="006D0F21">
      <w:pPr>
        <w:tabs>
          <w:tab w:val="left" w:pos="0"/>
        </w:tabs>
        <w:rPr>
          <w:sz w:val="24"/>
          <w:szCs w:val="24"/>
        </w:rPr>
      </w:pPr>
    </w:p>
    <w:tbl>
      <w:tblPr>
        <w:tblW w:w="0" w:type="auto"/>
        <w:jc w:val="right"/>
        <w:shd w:val="clear" w:color="auto" w:fill="D9D9D9"/>
        <w:tblLook w:val="04A0" w:firstRow="1" w:lastRow="0" w:firstColumn="1" w:lastColumn="0" w:noHBand="0" w:noVBand="1"/>
      </w:tblPr>
      <w:tblGrid>
        <w:gridCol w:w="4819"/>
      </w:tblGrid>
      <w:tr w:rsidR="008C7EA9" w:rsidRPr="001D53E7" w:rsidTr="00AC4D79">
        <w:trPr>
          <w:jc w:val="right"/>
        </w:trPr>
        <w:tc>
          <w:tcPr>
            <w:tcW w:w="4819" w:type="dxa"/>
            <w:shd w:val="clear" w:color="auto" w:fill="auto"/>
            <w:vAlign w:val="center"/>
          </w:tcPr>
          <w:p w:rsidR="008C7EA9" w:rsidRDefault="008C7EA9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581856" w:rsidRDefault="00581856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581856" w:rsidRDefault="00581856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581856" w:rsidRPr="001D53E7" w:rsidRDefault="00581856" w:rsidP="00581856">
            <w:pPr>
              <w:pStyle w:val="Hlavika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</w:tr>
      <w:tr w:rsidR="008C7EA9" w:rsidRPr="001D53E7" w:rsidTr="00AC4D79">
        <w:trPr>
          <w:jc w:val="right"/>
        </w:trPr>
        <w:tc>
          <w:tcPr>
            <w:tcW w:w="4819" w:type="dxa"/>
            <w:shd w:val="clear" w:color="auto" w:fill="auto"/>
            <w:vAlign w:val="center"/>
          </w:tcPr>
          <w:p w:rsidR="008C7EA9" w:rsidRPr="001D53E7" w:rsidRDefault="008D1FB3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pplk. Mgr. Štefan Lelkes</w:t>
            </w:r>
          </w:p>
        </w:tc>
      </w:tr>
      <w:tr w:rsidR="008C7EA9" w:rsidRPr="001D53E7" w:rsidTr="00AC4D79">
        <w:trPr>
          <w:jc w:val="right"/>
        </w:trPr>
        <w:tc>
          <w:tcPr>
            <w:tcW w:w="4819" w:type="dxa"/>
            <w:shd w:val="clear" w:color="auto" w:fill="auto"/>
            <w:vAlign w:val="center"/>
          </w:tcPr>
          <w:p w:rsidR="008C7EA9" w:rsidRPr="001D53E7" w:rsidRDefault="004075B7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D53E7">
              <w:rPr>
                <w:sz w:val="24"/>
                <w:szCs w:val="24"/>
              </w:rPr>
              <w:t>riaditeľ</w:t>
            </w:r>
          </w:p>
          <w:p w:rsidR="004075B7" w:rsidRPr="001D53E7" w:rsidRDefault="004075B7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535AA4" w:rsidRDefault="00535AA4" w:rsidP="003E1223">
      <w:pPr>
        <w:pStyle w:val="Hlavika"/>
        <w:tabs>
          <w:tab w:val="clear" w:pos="4153"/>
          <w:tab w:val="clear" w:pos="8306"/>
        </w:tabs>
        <w:rPr>
          <w:sz w:val="24"/>
          <w:szCs w:val="24"/>
        </w:rPr>
      </w:pPr>
    </w:p>
    <w:p w:rsidR="00535AA4" w:rsidRDefault="00535AA4" w:rsidP="003E1223">
      <w:pPr>
        <w:pStyle w:val="Hlavika"/>
        <w:tabs>
          <w:tab w:val="clear" w:pos="4153"/>
          <w:tab w:val="clear" w:pos="8306"/>
        </w:tabs>
        <w:rPr>
          <w:sz w:val="24"/>
          <w:szCs w:val="24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  <w:r w:rsidRPr="00C234A4">
        <w:rPr>
          <w:sz w:val="22"/>
          <w:szCs w:val="22"/>
        </w:rPr>
        <w:lastRenderedPageBreak/>
        <w:tab/>
      </w:r>
      <w:r w:rsidRPr="00C234A4">
        <w:rPr>
          <w:sz w:val="22"/>
          <w:szCs w:val="22"/>
        </w:rPr>
        <w:tab/>
      </w:r>
      <w:r w:rsidRPr="00C234A4">
        <w:rPr>
          <w:sz w:val="22"/>
          <w:szCs w:val="22"/>
        </w:rPr>
        <w:tab/>
      </w:r>
      <w:r w:rsidRPr="00C234A4">
        <w:rPr>
          <w:sz w:val="22"/>
          <w:szCs w:val="22"/>
        </w:rPr>
        <w:tab/>
      </w:r>
      <w:r w:rsidRPr="00C234A4">
        <w:rPr>
          <w:sz w:val="22"/>
          <w:szCs w:val="22"/>
        </w:rPr>
        <w:tab/>
        <w:t>Príloha č. 1 k č.</w:t>
      </w:r>
      <w:r w:rsidR="008D1FB3">
        <w:rPr>
          <w:sz w:val="22"/>
          <w:szCs w:val="22"/>
        </w:rPr>
        <w:t xml:space="preserve"> </w:t>
      </w:r>
      <w:r w:rsidRPr="00C234A4">
        <w:rPr>
          <w:sz w:val="22"/>
          <w:szCs w:val="22"/>
        </w:rPr>
        <w:t>p. ORHZ-</w:t>
      </w:r>
      <w:r>
        <w:rPr>
          <w:sz w:val="22"/>
          <w:szCs w:val="22"/>
        </w:rPr>
        <w:t xml:space="preserve">DS1 </w:t>
      </w:r>
      <w:r w:rsidR="00B406BB">
        <w:rPr>
          <w:bCs/>
        </w:rPr>
        <w:t>- 694</w:t>
      </w:r>
      <w:r w:rsidR="008D1FB3">
        <w:rPr>
          <w:bCs/>
        </w:rPr>
        <w:t>/20</w:t>
      </w:r>
      <w:r w:rsidR="00B406BB">
        <w:rPr>
          <w:bCs/>
        </w:rPr>
        <w:t>21</w:t>
      </w: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6D0F21" w:rsidRDefault="00535AA4" w:rsidP="006D0F21">
      <w:pPr>
        <w:pStyle w:val="Zkladntext"/>
        <w:spacing w:line="276" w:lineRule="auto"/>
        <w:jc w:val="both"/>
        <w:rPr>
          <w:rFonts w:ascii="Times New Roman" w:hAnsi="Times New Roman"/>
          <w:b/>
        </w:rPr>
      </w:pPr>
      <w:r w:rsidRPr="00C234A4">
        <w:rPr>
          <w:rFonts w:ascii="Times New Roman" w:hAnsi="Times New Roman"/>
          <w:b/>
          <w:sz w:val="22"/>
          <w:szCs w:val="22"/>
        </w:rPr>
        <w:tab/>
      </w:r>
      <w:r w:rsidRPr="006D0F21">
        <w:rPr>
          <w:rFonts w:ascii="Times New Roman" w:hAnsi="Times New Roman"/>
          <w:b/>
        </w:rPr>
        <w:t>Zabezpečenie ochrany pred požiarmi v čase vykurovacieho obdobia</w:t>
      </w:r>
    </w:p>
    <w:p w:rsidR="00535AA4" w:rsidRPr="006D0F21" w:rsidRDefault="00535AA4" w:rsidP="006D0F21">
      <w:pPr>
        <w:tabs>
          <w:tab w:val="left" w:pos="2340"/>
        </w:tabs>
        <w:spacing w:line="276" w:lineRule="auto"/>
        <w:ind w:firstLine="708"/>
        <w:jc w:val="both"/>
        <w:rPr>
          <w:sz w:val="24"/>
          <w:szCs w:val="24"/>
        </w:rPr>
      </w:pPr>
    </w:p>
    <w:p w:rsidR="00535AA4" w:rsidRPr="006D0F21" w:rsidRDefault="00535AA4" w:rsidP="006D0F21">
      <w:pPr>
        <w:tabs>
          <w:tab w:val="left" w:pos="2340"/>
        </w:tabs>
        <w:spacing w:line="276" w:lineRule="auto"/>
        <w:ind w:firstLine="708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Z hľadiska ochrany pred požiarmi je zvlášť rizikovým obdobím čas vykurovacieho obdobia. V tomto období  dochádza  k  častým  vznikom  požiarov s vysokými škodami na majetkoch</w:t>
      </w:r>
      <w:r w:rsidRPr="006D0F21">
        <w:rPr>
          <w:sz w:val="24"/>
          <w:szCs w:val="24"/>
        </w:rPr>
        <w:br/>
        <w:t>a v mnohých  prípadoch dochádza  aj  k  zraneniam  či  úmrtiam osôb.</w:t>
      </w:r>
    </w:p>
    <w:p w:rsidR="00535AA4" w:rsidRPr="006D0F21" w:rsidRDefault="00535AA4" w:rsidP="006D0F21">
      <w:pPr>
        <w:tabs>
          <w:tab w:val="left" w:pos="2340"/>
        </w:tabs>
        <w:spacing w:line="276" w:lineRule="auto"/>
        <w:ind w:firstLine="720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Nesprávnou obsluhou, nedostatočnou prípravou a kontrolou vykurovacích zariadení  zvyšujeme riziko porúch, požiarov a výbuchov. Už dlhoročne najčastejšou príčinou vzniku požiarov sú poruchy vykurovacích telies, poruchy na dymovodoch, na komínoch a úlety iskier z komínov. Z poznatkov vyplývajúcich zo zisťovaní príčin vzniku požiarov tieto zapríčiňujú najmä nedodržanie základných preventívnych opatrení.</w:t>
      </w:r>
    </w:p>
    <w:p w:rsidR="00535AA4" w:rsidRPr="006D0F21" w:rsidRDefault="00535AA4" w:rsidP="006D0F21">
      <w:pPr>
        <w:tabs>
          <w:tab w:val="left" w:pos="2340"/>
        </w:tabs>
        <w:spacing w:line="276" w:lineRule="auto"/>
        <w:jc w:val="both"/>
        <w:rPr>
          <w:sz w:val="24"/>
          <w:szCs w:val="24"/>
        </w:rPr>
      </w:pPr>
    </w:p>
    <w:p w:rsidR="00535AA4" w:rsidRPr="006D0F21" w:rsidRDefault="00535AA4" w:rsidP="006D0F21">
      <w:pPr>
        <w:tabs>
          <w:tab w:val="left" w:pos="2340"/>
        </w:tabs>
        <w:spacing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Na zníženie rizík spôsobujúcich vznik požiarov a tým uchránenia vlastného majetku, zdravia prípadne života odporúčame najmä:</w:t>
      </w:r>
    </w:p>
    <w:p w:rsidR="00535AA4" w:rsidRPr="006D0F21" w:rsidRDefault="00535AA4" w:rsidP="006D0F21">
      <w:pPr>
        <w:tabs>
          <w:tab w:val="left" w:pos="2340"/>
        </w:tabs>
        <w:spacing w:line="276" w:lineRule="auto"/>
        <w:jc w:val="both"/>
        <w:rPr>
          <w:sz w:val="24"/>
          <w:szCs w:val="24"/>
        </w:rPr>
      </w:pP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dať preveriť technický stav vykurovacích zariadení odborníkmi a zistené nedostatky včas odstrániť,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zabezpečiť odborné preskúšanie komínov osobami s odbornou spôsobilosťou pred pripojením palivového spotrebiča na komín,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pravidelne dať preveriť stav dymovodov, komínov a zabezpečiť ich čistenie a kontrolu odborníkom (kominárom alebo osobou s odbornou spôsobilosťou), ktorý zároveň vydá aj potvrdenie o technickom stave týchto zariadení,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uchovávať a predkladať kontrolným skupinám obce potvrdenie o vykonaní čistenia a kontroly komína,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prevádzkovať vykurovacie zariadenie len podľa návodu výrobcu,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nepreťažovať vykurovacie telesá, nepoužívať provizórne, najmä laicky vyhotovené technické zariadenia súvisiace s vykurovaním,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do kotolní alebo v blízkosti  vykurovacích zariadení doporučujeme inštalovať detektor úniku plynu resp. detektor oxidu uhoľnatého,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v blízkosti vykurovacích telies udržiavať čistotu a pravidelne odstraňovať horľavé látky,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nenechať vykurovacie telesá počas prevádzky bez dozoru a nedovoliť deťom, aby obsluhovali tieto zariadenia, alebo do nich zasahovali,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na rozkurovanie používať vždy odporučené a povolené palivá, zariadenia a pomôcky,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dbať na to, aby vykurovacie zariadenia a šporáky boli dostatočne vzdialené od horľavých konštrukcií a aby tieto konštrukcie v blízkosti tepelných zdrojov boli chránené nehorľavými ochrannými podložkami,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lastRenderedPageBreak/>
        <w:t>popol skladovať v uzavretých nerozbitných nehorľavých nádobách oddelene od ostatného odpadu,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sklady palív udržiavať tak, aby jednotlivé druhy palív boli skladované oddelene, a pokiaľ možno bez organických prachov,</w:t>
      </w:r>
    </w:p>
    <w:p w:rsidR="00535AA4" w:rsidRPr="006D0F21" w:rsidRDefault="00535AA4" w:rsidP="006D0F21">
      <w:pPr>
        <w:tabs>
          <w:tab w:val="left" w:pos="2340"/>
        </w:tabs>
        <w:spacing w:line="276" w:lineRule="auto"/>
        <w:jc w:val="both"/>
        <w:rPr>
          <w:sz w:val="24"/>
          <w:szCs w:val="24"/>
        </w:rPr>
      </w:pPr>
    </w:p>
    <w:p w:rsidR="008D1FB3" w:rsidRPr="006D0F21" w:rsidRDefault="00535AA4" w:rsidP="006D0F21">
      <w:pPr>
        <w:spacing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ab/>
        <w:t xml:space="preserve">Len dôsledným dodržaním týchto rád a iných súvisiacich opatrení môžete znížiť riziko vzniku požiarov,  mimoriadnych udalostí, zbytočných škôd a tragédií spôsobených používaním vykurovacích zariadení.  </w:t>
      </w:r>
    </w:p>
    <w:p w:rsidR="005D6928" w:rsidRPr="006D0F21" w:rsidRDefault="005D6928" w:rsidP="006D0F21">
      <w:pPr>
        <w:spacing w:line="276" w:lineRule="auto"/>
        <w:jc w:val="both"/>
        <w:rPr>
          <w:sz w:val="24"/>
          <w:szCs w:val="24"/>
        </w:rPr>
      </w:pPr>
    </w:p>
    <w:p w:rsidR="005D6928" w:rsidRDefault="005D6928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P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535AA4" w:rsidRPr="006D0F21" w:rsidRDefault="00535AA4" w:rsidP="006D0F21">
      <w:pPr>
        <w:tabs>
          <w:tab w:val="left" w:pos="2340"/>
        </w:tabs>
        <w:spacing w:line="276" w:lineRule="auto"/>
        <w:ind w:firstLine="708"/>
        <w:jc w:val="both"/>
        <w:rPr>
          <w:sz w:val="24"/>
          <w:szCs w:val="24"/>
        </w:rPr>
      </w:pPr>
      <w:r w:rsidRPr="006D0F21">
        <w:rPr>
          <w:sz w:val="24"/>
          <w:szCs w:val="24"/>
        </w:rPr>
        <w:lastRenderedPageBreak/>
        <w:tab/>
      </w:r>
      <w:r w:rsidRPr="006D0F21">
        <w:rPr>
          <w:sz w:val="24"/>
          <w:szCs w:val="24"/>
        </w:rPr>
        <w:tab/>
      </w:r>
      <w:r w:rsidRPr="006D0F21">
        <w:rPr>
          <w:sz w:val="24"/>
          <w:szCs w:val="24"/>
        </w:rPr>
        <w:tab/>
      </w:r>
      <w:r w:rsidRPr="006D0F21">
        <w:rPr>
          <w:sz w:val="24"/>
          <w:szCs w:val="24"/>
        </w:rPr>
        <w:tab/>
      </w:r>
      <w:r w:rsidRPr="006D0F21">
        <w:rPr>
          <w:sz w:val="24"/>
          <w:szCs w:val="24"/>
        </w:rPr>
        <w:tab/>
        <w:t>Príloha č. 2 k č.</w:t>
      </w:r>
      <w:r w:rsidR="008D1FB3" w:rsidRPr="006D0F21">
        <w:rPr>
          <w:sz w:val="24"/>
          <w:szCs w:val="24"/>
        </w:rPr>
        <w:t xml:space="preserve"> </w:t>
      </w:r>
      <w:r w:rsidRPr="006D0F21">
        <w:rPr>
          <w:sz w:val="24"/>
          <w:szCs w:val="24"/>
        </w:rPr>
        <w:t>p. ORHZ-DS1</w:t>
      </w:r>
      <w:r w:rsidR="00B406BB">
        <w:rPr>
          <w:bCs/>
          <w:sz w:val="24"/>
          <w:szCs w:val="24"/>
        </w:rPr>
        <w:t>-69</w:t>
      </w:r>
      <w:r w:rsidR="006D0F21">
        <w:rPr>
          <w:bCs/>
          <w:sz w:val="24"/>
          <w:szCs w:val="24"/>
        </w:rPr>
        <w:t>4</w:t>
      </w:r>
      <w:r w:rsidRPr="006D0F21">
        <w:rPr>
          <w:bCs/>
          <w:sz w:val="24"/>
          <w:szCs w:val="24"/>
        </w:rPr>
        <w:t>/20</w:t>
      </w:r>
      <w:r w:rsidR="00B406BB">
        <w:rPr>
          <w:bCs/>
          <w:sz w:val="24"/>
          <w:szCs w:val="24"/>
        </w:rPr>
        <w:t>21</w:t>
      </w: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  <w:r w:rsidRPr="006D0F21">
        <w:rPr>
          <w:b/>
          <w:sz w:val="24"/>
          <w:szCs w:val="24"/>
        </w:rPr>
        <w:t xml:space="preserve">Tűzvédelem bebiztosítása a fűtési időszakban </w:t>
      </w: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ab/>
        <w:t>A tűzvédelem szempontjából különösen veszélyes időszaknak számít a fűtési időszak. Ebben az időszakban megszaporarodnak a nagy anyagi kárt okozó  és több esetben sérüléseket, emberi áldozatokat követelő tűzesetek.</w:t>
      </w:r>
    </w:p>
    <w:p w:rsidR="00535AA4" w:rsidRPr="006D0F21" w:rsidRDefault="00535AA4" w:rsidP="006D0F21">
      <w:pPr>
        <w:spacing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ab/>
        <w:t>A fűtési berendezések nem megfelelő használatával, rossz előkészítésével és a berendezések ellenőrzésének elhanyagolásával növeljük  a meghibásodások, tüzek és sokszor a robbanások kialakulásának veszélyét. Leggyakoribb tüzek a fűtési berendezések meghibásodásából a kémények és füstelvezető csövek nem megfelelő beszereléséből keletkeznek. A tűzesetek kivizsgálásai során szerzett információk alapján  ezeket legtöbbször a preventív – tűzmegelőzési előírások megszegése okozza.</w:t>
      </w:r>
    </w:p>
    <w:p w:rsidR="00535AA4" w:rsidRPr="006D0F21" w:rsidRDefault="00535AA4" w:rsidP="006D0F21">
      <w:pPr>
        <w:spacing w:line="276" w:lineRule="auto"/>
        <w:jc w:val="both"/>
        <w:rPr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 xml:space="preserve"> A f</w:t>
      </w:r>
      <w:r w:rsidRPr="006D0F21">
        <w:rPr>
          <w:sz w:val="24"/>
          <w:szCs w:val="24"/>
          <w:lang w:val="hu-HU"/>
        </w:rPr>
        <w:t>űt</w:t>
      </w:r>
      <w:r w:rsidRPr="006D0F21">
        <w:rPr>
          <w:sz w:val="24"/>
          <w:szCs w:val="24"/>
        </w:rPr>
        <w:t>ési időszak megkezdésével a következő óvintézkedések betartását ajánljuk: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szakemberrel ellenőriztessük a fűtőberendezéseink műszaki állapotát és az észlelt hiányosságokat mielőbb távolítassuk el,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biztosítsuk be a kémények szakszerű átellenőrzését szakemberrel, mielőtt a fűtőberendezést csatlakoztatjuk a kéményhez,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kéményseprővel (vagy szakemberrel) ellenőriztessük,és egyúttal tisztítassuk ki a kéményeket a füstcsöveket, és az általa kiadott elismervényt őrizzük meg,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a kéményseprő által kiadott elismervényt őrizzük meg és a község tűzvédelmi ellenőrő csoportjának kérésére  mutassuk fel,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 xml:space="preserve">a fűtőberendezéseket csak a gyártó utasításai értelmében üzemeltessük, 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ne hevítsük túl a fűtőtesteket, ne használjuk otthon barkácsolt berendezéseket,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a fűtőberendezések közelében ne tartsunk éghető anyagokat,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 xml:space="preserve"> ne hagyjuk  a működésben lévő fűtőberendezéseket felügyelet nélkül,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kazánok vagy fűtőberendezések  közelében ajánlott szén monoxid érzékelő vagy gázérzékelő berendezést szerelni,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gyerekeknek  ne engedjük  hogy ezeket a berendezéseket kezeljék, vagy más módon manipuláljanak velük,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begyújtáshoz és a fűtéshez  csak olyan fűtőanyagokat és eszközöket használjunk, amelyek a gyártó által ajánlottak és engedélyezettek,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gondoskodjunk arról, hogy a fűtőberendezések és más hőforrások biztonságos távolságban, valamint hőálló anyagokkal  (amelyek szerkezete, mérete és elhelyezése az előírt feltételnek megfelel)  legyenek elválasztva az éghető anyagoktól,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a hamut és más égéstermékeket erre a célra megfelelö, nem éghető tárolóedényekben tároljuk elkülönítve más hulladékoktól,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lastRenderedPageBreak/>
        <w:t>a fűtőanyagok raktáraiban tartsunk rendet, az egyes fűtőanyagokat tároljuk elkülönítve, lehetőleg minél pormentesebben.</w:t>
      </w:r>
    </w:p>
    <w:p w:rsidR="00535AA4" w:rsidRPr="006D0F21" w:rsidRDefault="00535AA4" w:rsidP="006D0F21">
      <w:pPr>
        <w:spacing w:line="276" w:lineRule="auto"/>
        <w:jc w:val="both"/>
        <w:rPr>
          <w:sz w:val="24"/>
          <w:szCs w:val="24"/>
          <w:lang w:val="hu-HU"/>
        </w:rPr>
      </w:pPr>
    </w:p>
    <w:p w:rsidR="00535AA4" w:rsidRPr="006D0F21" w:rsidRDefault="00535AA4" w:rsidP="006D0F21">
      <w:pPr>
        <w:spacing w:line="276" w:lineRule="auto"/>
        <w:ind w:firstLine="708"/>
        <w:jc w:val="both"/>
        <w:rPr>
          <w:sz w:val="24"/>
          <w:szCs w:val="24"/>
          <w:lang w:val="hu-HU"/>
        </w:rPr>
      </w:pPr>
      <w:r w:rsidRPr="006D0F21">
        <w:rPr>
          <w:sz w:val="24"/>
          <w:szCs w:val="24"/>
          <w:lang w:val="hu-HU"/>
        </w:rPr>
        <w:t xml:space="preserve">Az ajánlott óvintézkedések és az érvényes jogszabályok betartásával csökkenthetjük a tűzesetek, egyébb veszélyek és tragédiák  keletkezését a fűtési időszakban. </w:t>
      </w: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p w:rsidR="005D6928" w:rsidRPr="006D0F21" w:rsidRDefault="005D6928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P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P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535AA4" w:rsidRPr="006D0F21" w:rsidRDefault="005D6928" w:rsidP="006D0F21">
      <w:pPr>
        <w:tabs>
          <w:tab w:val="left" w:pos="2340"/>
        </w:tabs>
        <w:spacing w:line="276" w:lineRule="auto"/>
        <w:jc w:val="both"/>
        <w:rPr>
          <w:sz w:val="24"/>
          <w:szCs w:val="24"/>
        </w:rPr>
      </w:pPr>
      <w:r w:rsidRPr="006D0F21">
        <w:rPr>
          <w:b/>
          <w:sz w:val="24"/>
          <w:szCs w:val="24"/>
        </w:rPr>
        <w:lastRenderedPageBreak/>
        <w:tab/>
      </w:r>
      <w:r w:rsidRPr="006D0F21">
        <w:rPr>
          <w:b/>
          <w:sz w:val="24"/>
          <w:szCs w:val="24"/>
        </w:rPr>
        <w:tab/>
      </w:r>
      <w:r w:rsidRPr="006D0F21">
        <w:rPr>
          <w:b/>
          <w:sz w:val="24"/>
          <w:szCs w:val="24"/>
        </w:rPr>
        <w:tab/>
      </w:r>
      <w:r w:rsidRPr="006D0F21">
        <w:rPr>
          <w:b/>
          <w:sz w:val="24"/>
          <w:szCs w:val="24"/>
        </w:rPr>
        <w:tab/>
      </w:r>
      <w:r w:rsidRPr="006D0F21">
        <w:rPr>
          <w:b/>
          <w:sz w:val="24"/>
          <w:szCs w:val="24"/>
        </w:rPr>
        <w:tab/>
      </w:r>
      <w:r w:rsidR="00535AA4" w:rsidRPr="006D0F21">
        <w:rPr>
          <w:sz w:val="24"/>
          <w:szCs w:val="24"/>
        </w:rPr>
        <w:t>Príloha č. 3 k č.</w:t>
      </w:r>
      <w:r w:rsidR="006D0F21">
        <w:rPr>
          <w:sz w:val="24"/>
          <w:szCs w:val="24"/>
        </w:rPr>
        <w:t xml:space="preserve"> </w:t>
      </w:r>
      <w:r w:rsidR="00535AA4" w:rsidRPr="006D0F21">
        <w:rPr>
          <w:sz w:val="24"/>
          <w:szCs w:val="24"/>
        </w:rPr>
        <w:t>p. ORHZ-DS1</w:t>
      </w:r>
      <w:r w:rsidR="00B406BB">
        <w:rPr>
          <w:bCs/>
          <w:sz w:val="24"/>
          <w:szCs w:val="24"/>
        </w:rPr>
        <w:t>-69</w:t>
      </w:r>
      <w:r w:rsidR="006D0F21">
        <w:rPr>
          <w:bCs/>
          <w:sz w:val="24"/>
          <w:szCs w:val="24"/>
        </w:rPr>
        <w:t>4</w:t>
      </w:r>
      <w:r w:rsidR="00535AA4" w:rsidRPr="006D0F21">
        <w:rPr>
          <w:bCs/>
          <w:sz w:val="24"/>
          <w:szCs w:val="24"/>
        </w:rPr>
        <w:t>/20</w:t>
      </w:r>
      <w:r w:rsidR="00B406BB">
        <w:rPr>
          <w:bCs/>
          <w:sz w:val="24"/>
          <w:szCs w:val="24"/>
        </w:rPr>
        <w:t>21</w:t>
      </w:r>
      <w:bookmarkStart w:id="0" w:name="_GoBack"/>
      <w:bookmarkEnd w:id="0"/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  <w:r w:rsidRPr="006D0F21">
        <w:rPr>
          <w:b/>
          <w:sz w:val="24"/>
          <w:szCs w:val="24"/>
        </w:rPr>
        <w:t>Rozdeľovník:</w:t>
      </w: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tbl>
      <w:tblPr>
        <w:tblW w:w="759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3795"/>
      </w:tblGrid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04 Baka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14 Mad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38 Baloň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929 01 Malé Dvorníky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52 Bellova Ves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07 Medveďov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52 Blahová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41 Mierovo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32 Blatná na/Ostrove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35 Michal na Ostrove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929 01 Boheľov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38 Nový Život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29 Bodíky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06 Ňárad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40 Čakany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12 Ohrady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39 Čenkovce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12 Okoč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38 Čiližská Radvaň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39 Oľdza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31 Dobrohošť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02 Orechová Potôň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14 Dolný Bar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929 01 Padáň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10 Dolný Štál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929 01 Pataš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21 Dunajský Klátov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929 01 Povoda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MsÚ 930 05 Gabčíkovo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30 Rohovce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34 Holice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06 Sap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36 Horná Potôň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40 Štvrtok na/Ostrove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13 Horné Mýto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11 Topoľníky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33 Horný Bar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13 Trhová Hradská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39 Hubice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32 Trnávka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41 Hviezdoslavov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09 Trstená na Ostrove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 930 21 Jahodná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51 Veľká Paka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30 Báč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01 Veľké Blahovo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39 Janíky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929 01 Veľké Dvorníky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09 Jurová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02 Vieska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07 Kľúčovec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31 Vojka nad Dunajom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03 Kostolné Kračany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25 Vrakúň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03 Kráľovičove Kračany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16 Vydrany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929 01 Kútniky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39 Zlaté Klasy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30 Kyselica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52 Potôňské Lúky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41 Kvetoslavov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MsÚ 929 01 Dunajská Streda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37 Lehnice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MsÚ 932 01 Veľký Meder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03 Lúč na Ostrove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MsÚ 931 01 Šamorín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OcÚ 930 32 Macov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35AA4" w:rsidRPr="006D0F21" w:rsidRDefault="00535AA4" w:rsidP="006D0F2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35AA4" w:rsidRPr="006D0F21" w:rsidRDefault="00535AA4" w:rsidP="006D0F21">
      <w:pPr>
        <w:pStyle w:val="Hlavika"/>
        <w:tabs>
          <w:tab w:val="clear" w:pos="4153"/>
          <w:tab w:val="clear" w:pos="8306"/>
        </w:tabs>
        <w:spacing w:line="276" w:lineRule="auto"/>
        <w:rPr>
          <w:sz w:val="24"/>
          <w:szCs w:val="24"/>
        </w:rPr>
      </w:pPr>
    </w:p>
    <w:sectPr w:rsidR="00535AA4" w:rsidRPr="006D0F21" w:rsidSect="00A51A9C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701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0C7" w:rsidRDefault="001F30C7">
      <w:r>
        <w:separator/>
      </w:r>
    </w:p>
  </w:endnote>
  <w:endnote w:type="continuationSeparator" w:id="0">
    <w:p w:rsidR="001F30C7" w:rsidRDefault="001F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vinion">
    <w:altName w:val="Symbol"/>
    <w:charset w:val="02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1559"/>
      <w:gridCol w:w="283"/>
      <w:gridCol w:w="2127"/>
      <w:gridCol w:w="1701"/>
      <w:gridCol w:w="851"/>
    </w:tblGrid>
    <w:tr w:rsidR="00247BAF" w:rsidRPr="008370F5" w:rsidTr="00812A9E">
      <w:trPr>
        <w:trHeight w:val="249"/>
      </w:trPr>
      <w:tc>
        <w:tcPr>
          <w:tcW w:w="2694" w:type="dxa"/>
          <w:vMerge w:val="restart"/>
          <w:tcBorders>
            <w:top w:val="single" w:sz="4" w:space="0" w:color="auto"/>
          </w:tcBorders>
        </w:tcPr>
        <w:p w:rsidR="00247BAF" w:rsidRPr="008370F5" w:rsidRDefault="00247BAF" w:rsidP="00812A9E">
          <w:pPr>
            <w:pStyle w:val="Pta"/>
            <w:tabs>
              <w:tab w:val="clear" w:pos="8306"/>
              <w:tab w:val="right" w:pos="8435"/>
            </w:tabs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5B31E1F" wp14:editId="23978ADE">
                <wp:extent cx="1378800" cy="342000"/>
                <wp:effectExtent l="0" t="0" r="0" b="1270"/>
                <wp:docPr id="1" name="Obrázok 1" descr="http://eso.intra.minv.sk/ORSD/Šablóny%20úradných%20listov%20s%20využitím%20logotypu%20štátnej%20správy/HaZZ/LOGOTYPY%20HaZZ/or%20hazz%20dunajska%20stred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eso.intra.minv.sk/ORSD/Šablóny%20úradných%20listov%20s%20využitím%20logotypu%20štátnej%20správy/HaZZ/LOGOTYPY%20HaZZ/or%20hazz%20dunajska%20stred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800" cy="3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Telefón</w:t>
          </w:r>
        </w:p>
      </w:tc>
      <w:tc>
        <w:tcPr>
          <w:tcW w:w="283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</w:p>
      </w:tc>
      <w:tc>
        <w:tcPr>
          <w:tcW w:w="2127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Internet</w:t>
          </w: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IČO</w:t>
          </w:r>
        </w:p>
      </w:tc>
    </w:tr>
    <w:tr w:rsidR="00247BAF" w:rsidRPr="008370F5" w:rsidTr="00812A9E">
      <w:trPr>
        <w:trHeight w:val="249"/>
      </w:trPr>
      <w:tc>
        <w:tcPr>
          <w:tcW w:w="2694" w:type="dxa"/>
          <w:vMerge/>
          <w:shd w:val="clear" w:color="auto" w:fill="D9D9D9"/>
        </w:tcPr>
        <w:p w:rsidR="00247BAF" w:rsidRPr="008370F5" w:rsidRDefault="00247BAF" w:rsidP="00812A9E">
          <w:pPr>
            <w:pStyle w:val="Pta"/>
            <w:rPr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 xml:space="preserve">+421-31/ </w:t>
          </w:r>
          <w:r>
            <w:rPr>
              <w:sz w:val="16"/>
              <w:szCs w:val="16"/>
            </w:rPr>
            <w:t>552  21 46</w:t>
          </w:r>
        </w:p>
      </w:tc>
      <w:tc>
        <w:tcPr>
          <w:tcW w:w="283" w:type="dxa"/>
          <w:shd w:val="clear" w:color="auto" w:fill="auto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</w:p>
      </w:tc>
      <w:tc>
        <w:tcPr>
          <w:tcW w:w="2127" w:type="dxa"/>
          <w:shd w:val="clear" w:color="auto" w:fill="auto"/>
        </w:tcPr>
        <w:p w:rsidR="00247BAF" w:rsidRPr="0096489A" w:rsidRDefault="00535AA4" w:rsidP="00535AA4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norbert.kosa</w:t>
          </w:r>
          <w:hyperlink r:id="rId2" w:history="1">
            <w:r w:rsidR="00247BAF" w:rsidRPr="0096489A">
              <w:rPr>
                <w:rStyle w:val="Hypertextovprepojenie"/>
                <w:color w:val="auto"/>
                <w:sz w:val="16"/>
                <w:szCs w:val="16"/>
                <w:u w:val="none"/>
              </w:rPr>
              <w:t>@minv.sk</w:t>
            </w:r>
          </w:hyperlink>
        </w:p>
      </w:tc>
      <w:tc>
        <w:tcPr>
          <w:tcW w:w="1701" w:type="dxa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www.minv.sk</w:t>
          </w:r>
        </w:p>
      </w:tc>
      <w:tc>
        <w:tcPr>
          <w:tcW w:w="851" w:type="dxa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iCs/>
              <w:sz w:val="16"/>
              <w:szCs w:val="16"/>
            </w:rPr>
            <w:t>00151866</w:t>
          </w:r>
        </w:p>
      </w:tc>
    </w:tr>
  </w:tbl>
  <w:p w:rsidR="008930C0" w:rsidRPr="008930C0" w:rsidRDefault="008930C0">
    <w:pPr>
      <w:pStyle w:val="Pta"/>
      <w:jc w:val="center"/>
      <w:rPr>
        <w:sz w:val="24"/>
        <w:szCs w:val="24"/>
      </w:rPr>
    </w:pPr>
    <w:r w:rsidRPr="008930C0">
      <w:rPr>
        <w:sz w:val="24"/>
        <w:szCs w:val="24"/>
      </w:rPr>
      <w:fldChar w:fldCharType="begin"/>
    </w:r>
    <w:r w:rsidRPr="008930C0">
      <w:rPr>
        <w:sz w:val="24"/>
        <w:szCs w:val="24"/>
      </w:rPr>
      <w:instrText>PAGE   \* MERGEFORMAT</w:instrText>
    </w:r>
    <w:r w:rsidRPr="008930C0">
      <w:rPr>
        <w:sz w:val="24"/>
        <w:szCs w:val="24"/>
      </w:rPr>
      <w:fldChar w:fldCharType="separate"/>
    </w:r>
    <w:r w:rsidR="00B406BB">
      <w:rPr>
        <w:noProof/>
        <w:sz w:val="24"/>
        <w:szCs w:val="24"/>
      </w:rPr>
      <w:t>6</w:t>
    </w:r>
    <w:r w:rsidRPr="008930C0">
      <w:rPr>
        <w:sz w:val="24"/>
        <w:szCs w:val="24"/>
      </w:rPr>
      <w:fldChar w:fldCharType="end"/>
    </w:r>
  </w:p>
  <w:p w:rsidR="008930C0" w:rsidRDefault="008930C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1559"/>
      <w:gridCol w:w="283"/>
      <w:gridCol w:w="2127"/>
      <w:gridCol w:w="1701"/>
      <w:gridCol w:w="851"/>
    </w:tblGrid>
    <w:tr w:rsidR="00B940EB" w:rsidRPr="008370F5" w:rsidTr="005E0E6F">
      <w:trPr>
        <w:trHeight w:val="249"/>
      </w:trPr>
      <w:tc>
        <w:tcPr>
          <w:tcW w:w="2694" w:type="dxa"/>
          <w:vMerge w:val="restart"/>
          <w:tcBorders>
            <w:top w:val="single" w:sz="4" w:space="0" w:color="auto"/>
          </w:tcBorders>
        </w:tcPr>
        <w:p w:rsidR="00B940EB" w:rsidRPr="008370F5" w:rsidRDefault="000946F2" w:rsidP="005E0E6F">
          <w:pPr>
            <w:pStyle w:val="Pta"/>
            <w:tabs>
              <w:tab w:val="clear" w:pos="8306"/>
              <w:tab w:val="right" w:pos="8435"/>
            </w:tabs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EDFEC46" wp14:editId="4F7834FC">
                <wp:extent cx="1378800" cy="342000"/>
                <wp:effectExtent l="0" t="0" r="0" b="1270"/>
                <wp:docPr id="3" name="Obrázok 3" descr="http://eso.intra.minv.sk/ORSD/Šablóny%20úradných%20listov%20s%20využitím%20logotypu%20štátnej%20správy/HaZZ/LOGOTYPY%20HaZZ/or%20hazz%20dunajska%20stred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eso.intra.minv.sk/ORSD/Šablóny%20úradných%20listov%20s%20využitím%20logotypu%20štátnej%20správy/HaZZ/LOGOTYPY%20HaZZ/or%20hazz%20dunajska%20stred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800" cy="3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896DF8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Telefón</w:t>
          </w:r>
        </w:p>
      </w:tc>
      <w:tc>
        <w:tcPr>
          <w:tcW w:w="283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0F1AA9">
          <w:pPr>
            <w:pStyle w:val="Pta"/>
            <w:rPr>
              <w:sz w:val="16"/>
              <w:szCs w:val="16"/>
            </w:rPr>
          </w:pPr>
        </w:p>
      </w:tc>
      <w:tc>
        <w:tcPr>
          <w:tcW w:w="2127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0F1AA9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0F1AA9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Internet</w:t>
          </w: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0F1AA9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IČO</w:t>
          </w:r>
        </w:p>
      </w:tc>
    </w:tr>
    <w:tr w:rsidR="00806B2B" w:rsidRPr="008370F5" w:rsidTr="005E0E6F">
      <w:trPr>
        <w:trHeight w:val="249"/>
      </w:trPr>
      <w:tc>
        <w:tcPr>
          <w:tcW w:w="2694" w:type="dxa"/>
          <w:vMerge/>
          <w:shd w:val="clear" w:color="auto" w:fill="D9D9D9"/>
        </w:tcPr>
        <w:p w:rsidR="00806B2B" w:rsidRPr="008370F5" w:rsidRDefault="00806B2B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</w:tcPr>
        <w:p w:rsidR="00806B2B" w:rsidRPr="0096489A" w:rsidRDefault="00806B2B" w:rsidP="005E0E6F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 xml:space="preserve">+421-31/ </w:t>
          </w:r>
          <w:r w:rsidR="005E0E6F">
            <w:rPr>
              <w:sz w:val="16"/>
              <w:szCs w:val="16"/>
            </w:rPr>
            <w:t>552  21 46</w:t>
          </w:r>
        </w:p>
      </w:tc>
      <w:tc>
        <w:tcPr>
          <w:tcW w:w="283" w:type="dxa"/>
          <w:shd w:val="clear" w:color="auto" w:fill="auto"/>
        </w:tcPr>
        <w:p w:rsidR="00806B2B" w:rsidRPr="0096489A" w:rsidRDefault="00806B2B" w:rsidP="00CC368C">
          <w:pPr>
            <w:pStyle w:val="Pta"/>
            <w:rPr>
              <w:sz w:val="16"/>
              <w:szCs w:val="16"/>
            </w:rPr>
          </w:pPr>
        </w:p>
      </w:tc>
      <w:tc>
        <w:tcPr>
          <w:tcW w:w="2127" w:type="dxa"/>
          <w:shd w:val="clear" w:color="auto" w:fill="auto"/>
        </w:tcPr>
        <w:p w:rsidR="00806B2B" w:rsidRPr="0096489A" w:rsidRDefault="003A3F51" w:rsidP="003A3F51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n</w:t>
          </w:r>
          <w:r w:rsidR="001D53E7">
            <w:rPr>
              <w:sz w:val="16"/>
              <w:szCs w:val="16"/>
            </w:rPr>
            <w:t>orbert.kosa</w:t>
          </w:r>
          <w:hyperlink r:id="rId2" w:history="1">
            <w:r w:rsidR="00806B2B" w:rsidRPr="0096489A">
              <w:rPr>
                <w:rStyle w:val="Hypertextovprepojenie"/>
                <w:color w:val="auto"/>
                <w:sz w:val="16"/>
                <w:szCs w:val="16"/>
                <w:u w:val="none"/>
              </w:rPr>
              <w:t>@minv.sk</w:t>
            </w:r>
          </w:hyperlink>
        </w:p>
      </w:tc>
      <w:tc>
        <w:tcPr>
          <w:tcW w:w="1701" w:type="dxa"/>
        </w:tcPr>
        <w:p w:rsidR="00806B2B" w:rsidRPr="0096489A" w:rsidRDefault="00806B2B" w:rsidP="00CC368C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www.minv.sk</w:t>
          </w:r>
        </w:p>
      </w:tc>
      <w:tc>
        <w:tcPr>
          <w:tcW w:w="851" w:type="dxa"/>
        </w:tcPr>
        <w:p w:rsidR="00806B2B" w:rsidRPr="0096489A" w:rsidRDefault="00806B2B" w:rsidP="004C5B32">
          <w:pPr>
            <w:pStyle w:val="Pta"/>
            <w:rPr>
              <w:sz w:val="16"/>
              <w:szCs w:val="16"/>
            </w:rPr>
          </w:pPr>
          <w:r w:rsidRPr="0096489A">
            <w:rPr>
              <w:iCs/>
              <w:sz w:val="16"/>
              <w:szCs w:val="16"/>
            </w:rPr>
            <w:t>00151866</w:t>
          </w:r>
        </w:p>
      </w:tc>
    </w:tr>
  </w:tbl>
  <w:p w:rsidR="00106834" w:rsidRDefault="00106834" w:rsidP="0084698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0C7" w:rsidRDefault="001F30C7">
      <w:r>
        <w:separator/>
      </w:r>
    </w:p>
  </w:footnote>
  <w:footnote w:type="continuationSeparator" w:id="0">
    <w:p w:rsidR="001F30C7" w:rsidRDefault="001F3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648" w:rsidRPr="00B86193" w:rsidRDefault="00B268C0" w:rsidP="00C76648">
    <w:pPr>
      <w:jc w:val="center"/>
      <w:rPr>
        <w:b/>
        <w:sz w:val="34"/>
        <w:szCs w:val="34"/>
      </w:rPr>
    </w:pPr>
    <w:r w:rsidRPr="00B86193">
      <w:rPr>
        <w:b/>
        <w:sz w:val="34"/>
        <w:szCs w:val="34"/>
      </w:rPr>
      <w:t>OKRESN</w:t>
    </w:r>
    <w:r>
      <w:rPr>
        <w:b/>
        <w:sz w:val="34"/>
        <w:szCs w:val="34"/>
      </w:rPr>
      <w:t>É RIADITEĽSTVO HASIČSKÉHO A ZÁCHRANNÉHO ZBORU V</w:t>
    </w:r>
    <w:r w:rsidR="00E25C93">
      <w:rPr>
        <w:b/>
        <w:sz w:val="34"/>
        <w:szCs w:val="34"/>
      </w:rPr>
      <w:t> DUNAJSKEJ STREDE</w:t>
    </w:r>
  </w:p>
  <w:p w:rsidR="00C76648" w:rsidRPr="00C76648" w:rsidRDefault="00806B2B" w:rsidP="00C76648">
    <w:pPr>
      <w:jc w:val="center"/>
      <w:rPr>
        <w:b/>
        <w:sz w:val="26"/>
        <w:szCs w:val="26"/>
      </w:rPr>
    </w:pPr>
    <w:r>
      <w:rPr>
        <w:b/>
        <w:sz w:val="26"/>
        <w:szCs w:val="26"/>
      </w:rPr>
      <w:t xml:space="preserve">oddelenie </w:t>
    </w:r>
    <w:r w:rsidR="001D53E7">
      <w:rPr>
        <w:b/>
        <w:sz w:val="26"/>
        <w:szCs w:val="26"/>
      </w:rPr>
      <w:t>požiarnej prevencie</w:t>
    </w:r>
  </w:p>
  <w:p w:rsidR="001617F7" w:rsidRPr="008627C3" w:rsidRDefault="00E25C93" w:rsidP="001617F7">
    <w:pPr>
      <w:pStyle w:val="Hlavika"/>
      <w:pBdr>
        <w:bottom w:val="single" w:sz="4" w:space="1" w:color="auto"/>
      </w:pBdr>
      <w:tabs>
        <w:tab w:val="clear" w:pos="4153"/>
        <w:tab w:val="clear" w:pos="8306"/>
        <w:tab w:val="center" w:pos="-142"/>
        <w:tab w:val="right" w:pos="9356"/>
      </w:tabs>
      <w:ind w:right="-1"/>
      <w:jc w:val="center"/>
      <w:rPr>
        <w:b/>
        <w:bCs/>
        <w:sz w:val="34"/>
        <w:szCs w:val="34"/>
      </w:rPr>
    </w:pPr>
    <w:r>
      <w:t>Trhovisko 1102/1, 929 01 Dunajská Streda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87635"/>
    <w:multiLevelType w:val="hybridMultilevel"/>
    <w:tmpl w:val="4E9C507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5C74E4"/>
    <w:multiLevelType w:val="hybridMultilevel"/>
    <w:tmpl w:val="C0AE7262"/>
    <w:lvl w:ilvl="0" w:tplc="5D98E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06109A7"/>
    <w:multiLevelType w:val="hybridMultilevel"/>
    <w:tmpl w:val="935822BC"/>
    <w:lvl w:ilvl="0" w:tplc="F90E0EDC"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6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C63757"/>
    <w:multiLevelType w:val="hybridMultilevel"/>
    <w:tmpl w:val="AC46A034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1491B"/>
    <w:rsid w:val="000246EF"/>
    <w:rsid w:val="00025196"/>
    <w:rsid w:val="00025858"/>
    <w:rsid w:val="00030AB0"/>
    <w:rsid w:val="00033BF1"/>
    <w:rsid w:val="00036106"/>
    <w:rsid w:val="00042440"/>
    <w:rsid w:val="000524B0"/>
    <w:rsid w:val="00054B3C"/>
    <w:rsid w:val="0006445D"/>
    <w:rsid w:val="000677CE"/>
    <w:rsid w:val="00072B40"/>
    <w:rsid w:val="00080A54"/>
    <w:rsid w:val="0009360F"/>
    <w:rsid w:val="000946F2"/>
    <w:rsid w:val="00094CFE"/>
    <w:rsid w:val="000A03DA"/>
    <w:rsid w:val="000A2343"/>
    <w:rsid w:val="000B1A02"/>
    <w:rsid w:val="000B52AE"/>
    <w:rsid w:val="000B7E53"/>
    <w:rsid w:val="000C343B"/>
    <w:rsid w:val="000D54AF"/>
    <w:rsid w:val="000F1AA9"/>
    <w:rsid w:val="0010102E"/>
    <w:rsid w:val="00106834"/>
    <w:rsid w:val="00112C24"/>
    <w:rsid w:val="00115052"/>
    <w:rsid w:val="00116AC6"/>
    <w:rsid w:val="00117396"/>
    <w:rsid w:val="00120D8D"/>
    <w:rsid w:val="001258F4"/>
    <w:rsid w:val="00126365"/>
    <w:rsid w:val="00137541"/>
    <w:rsid w:val="001448CE"/>
    <w:rsid w:val="00144DAE"/>
    <w:rsid w:val="00145A6D"/>
    <w:rsid w:val="001617F7"/>
    <w:rsid w:val="001654DA"/>
    <w:rsid w:val="001676E9"/>
    <w:rsid w:val="0017073F"/>
    <w:rsid w:val="00173AF3"/>
    <w:rsid w:val="001754AF"/>
    <w:rsid w:val="0017654A"/>
    <w:rsid w:val="00181008"/>
    <w:rsid w:val="001812BF"/>
    <w:rsid w:val="00185788"/>
    <w:rsid w:val="0018779F"/>
    <w:rsid w:val="001906BB"/>
    <w:rsid w:val="001A2139"/>
    <w:rsid w:val="001A5B4B"/>
    <w:rsid w:val="001C1440"/>
    <w:rsid w:val="001C3A35"/>
    <w:rsid w:val="001D0D98"/>
    <w:rsid w:val="001D42F5"/>
    <w:rsid w:val="001D53E7"/>
    <w:rsid w:val="001D6F58"/>
    <w:rsid w:val="001E14AB"/>
    <w:rsid w:val="001F2444"/>
    <w:rsid w:val="001F30C7"/>
    <w:rsid w:val="002022BC"/>
    <w:rsid w:val="00204790"/>
    <w:rsid w:val="00205969"/>
    <w:rsid w:val="00213AED"/>
    <w:rsid w:val="00215C1F"/>
    <w:rsid w:val="0023263B"/>
    <w:rsid w:val="002352AC"/>
    <w:rsid w:val="00235CEB"/>
    <w:rsid w:val="00247BAF"/>
    <w:rsid w:val="00255DD2"/>
    <w:rsid w:val="002571A5"/>
    <w:rsid w:val="00260D53"/>
    <w:rsid w:val="00262EE1"/>
    <w:rsid w:val="00272DA8"/>
    <w:rsid w:val="00277418"/>
    <w:rsid w:val="002859A1"/>
    <w:rsid w:val="00286074"/>
    <w:rsid w:val="002A090E"/>
    <w:rsid w:val="002B170E"/>
    <w:rsid w:val="002B2B05"/>
    <w:rsid w:val="002C20F9"/>
    <w:rsid w:val="002C6F06"/>
    <w:rsid w:val="002C7624"/>
    <w:rsid w:val="002D0271"/>
    <w:rsid w:val="002D0A6C"/>
    <w:rsid w:val="002D5A32"/>
    <w:rsid w:val="002E73EC"/>
    <w:rsid w:val="002F4B59"/>
    <w:rsid w:val="002F5DF5"/>
    <w:rsid w:val="00302925"/>
    <w:rsid w:val="0031414C"/>
    <w:rsid w:val="0031467C"/>
    <w:rsid w:val="00316351"/>
    <w:rsid w:val="0032236A"/>
    <w:rsid w:val="00326887"/>
    <w:rsid w:val="00337E90"/>
    <w:rsid w:val="00340FFA"/>
    <w:rsid w:val="003552A2"/>
    <w:rsid w:val="0036580A"/>
    <w:rsid w:val="00367F3C"/>
    <w:rsid w:val="00370932"/>
    <w:rsid w:val="00380B8F"/>
    <w:rsid w:val="00387947"/>
    <w:rsid w:val="003924AC"/>
    <w:rsid w:val="0039256A"/>
    <w:rsid w:val="00393D13"/>
    <w:rsid w:val="003971D6"/>
    <w:rsid w:val="003A1166"/>
    <w:rsid w:val="003A3C6B"/>
    <w:rsid w:val="003A3F51"/>
    <w:rsid w:val="003A45CD"/>
    <w:rsid w:val="003A4850"/>
    <w:rsid w:val="003A4FE3"/>
    <w:rsid w:val="003B432E"/>
    <w:rsid w:val="003C6D2D"/>
    <w:rsid w:val="003E1223"/>
    <w:rsid w:val="003F3712"/>
    <w:rsid w:val="003F3D05"/>
    <w:rsid w:val="003F5842"/>
    <w:rsid w:val="003F780D"/>
    <w:rsid w:val="00400379"/>
    <w:rsid w:val="004006C8"/>
    <w:rsid w:val="004075B7"/>
    <w:rsid w:val="00412D32"/>
    <w:rsid w:val="00420391"/>
    <w:rsid w:val="00424AA8"/>
    <w:rsid w:val="00432466"/>
    <w:rsid w:val="00440073"/>
    <w:rsid w:val="00447FA6"/>
    <w:rsid w:val="004530B7"/>
    <w:rsid w:val="0046692A"/>
    <w:rsid w:val="0046732E"/>
    <w:rsid w:val="00477439"/>
    <w:rsid w:val="00477DA6"/>
    <w:rsid w:val="004838D6"/>
    <w:rsid w:val="00493619"/>
    <w:rsid w:val="00493E14"/>
    <w:rsid w:val="0049646B"/>
    <w:rsid w:val="004C18EA"/>
    <w:rsid w:val="004C2D05"/>
    <w:rsid w:val="004C5B32"/>
    <w:rsid w:val="004F4CCB"/>
    <w:rsid w:val="00501E0E"/>
    <w:rsid w:val="0050263F"/>
    <w:rsid w:val="00513FF1"/>
    <w:rsid w:val="0051553E"/>
    <w:rsid w:val="005241C4"/>
    <w:rsid w:val="00524EF6"/>
    <w:rsid w:val="00535AA4"/>
    <w:rsid w:val="00547B89"/>
    <w:rsid w:val="00552173"/>
    <w:rsid w:val="005671ED"/>
    <w:rsid w:val="00574021"/>
    <w:rsid w:val="005803FC"/>
    <w:rsid w:val="00581856"/>
    <w:rsid w:val="005837AA"/>
    <w:rsid w:val="00591067"/>
    <w:rsid w:val="00596DC1"/>
    <w:rsid w:val="005A4D71"/>
    <w:rsid w:val="005B10FA"/>
    <w:rsid w:val="005B60AB"/>
    <w:rsid w:val="005B6A76"/>
    <w:rsid w:val="005C0E2B"/>
    <w:rsid w:val="005C5368"/>
    <w:rsid w:val="005C5E33"/>
    <w:rsid w:val="005D400B"/>
    <w:rsid w:val="005D6928"/>
    <w:rsid w:val="005E0E6F"/>
    <w:rsid w:val="00600D64"/>
    <w:rsid w:val="006127F7"/>
    <w:rsid w:val="00615254"/>
    <w:rsid w:val="0061718F"/>
    <w:rsid w:val="006203D9"/>
    <w:rsid w:val="006222ED"/>
    <w:rsid w:val="00646B0F"/>
    <w:rsid w:val="006523E6"/>
    <w:rsid w:val="006648DC"/>
    <w:rsid w:val="006803EB"/>
    <w:rsid w:val="0068345F"/>
    <w:rsid w:val="006914F1"/>
    <w:rsid w:val="006923C4"/>
    <w:rsid w:val="0069292E"/>
    <w:rsid w:val="006A304A"/>
    <w:rsid w:val="006A5E0E"/>
    <w:rsid w:val="006A6C0B"/>
    <w:rsid w:val="006A7185"/>
    <w:rsid w:val="006B32AE"/>
    <w:rsid w:val="006B6D2F"/>
    <w:rsid w:val="006D0F21"/>
    <w:rsid w:val="006D3DC8"/>
    <w:rsid w:val="006D5364"/>
    <w:rsid w:val="006E1643"/>
    <w:rsid w:val="006E16C2"/>
    <w:rsid w:val="006E1E9C"/>
    <w:rsid w:val="006E3882"/>
    <w:rsid w:val="006F2436"/>
    <w:rsid w:val="006F7EC8"/>
    <w:rsid w:val="00703737"/>
    <w:rsid w:val="00705B69"/>
    <w:rsid w:val="00721379"/>
    <w:rsid w:val="00722F06"/>
    <w:rsid w:val="0072674E"/>
    <w:rsid w:val="0073783A"/>
    <w:rsid w:val="00745180"/>
    <w:rsid w:val="0075179C"/>
    <w:rsid w:val="00752117"/>
    <w:rsid w:val="00760C40"/>
    <w:rsid w:val="00770C4B"/>
    <w:rsid w:val="00770FE5"/>
    <w:rsid w:val="00773FBD"/>
    <w:rsid w:val="0077416B"/>
    <w:rsid w:val="00782F6B"/>
    <w:rsid w:val="00790658"/>
    <w:rsid w:val="0079304A"/>
    <w:rsid w:val="00797255"/>
    <w:rsid w:val="007A2686"/>
    <w:rsid w:val="007B3E35"/>
    <w:rsid w:val="007C1C6E"/>
    <w:rsid w:val="007D1E78"/>
    <w:rsid w:val="007E5B40"/>
    <w:rsid w:val="007F1475"/>
    <w:rsid w:val="007F18F0"/>
    <w:rsid w:val="007F3010"/>
    <w:rsid w:val="007F3864"/>
    <w:rsid w:val="00802F30"/>
    <w:rsid w:val="00806B2B"/>
    <w:rsid w:val="00822B02"/>
    <w:rsid w:val="00823BFA"/>
    <w:rsid w:val="008370F5"/>
    <w:rsid w:val="00837F06"/>
    <w:rsid w:val="008402F9"/>
    <w:rsid w:val="00846987"/>
    <w:rsid w:val="00851439"/>
    <w:rsid w:val="00861EBA"/>
    <w:rsid w:val="008621E9"/>
    <w:rsid w:val="008631E7"/>
    <w:rsid w:val="00865699"/>
    <w:rsid w:val="008731B6"/>
    <w:rsid w:val="00874A66"/>
    <w:rsid w:val="008750C4"/>
    <w:rsid w:val="00881865"/>
    <w:rsid w:val="00882A75"/>
    <w:rsid w:val="00885938"/>
    <w:rsid w:val="00887796"/>
    <w:rsid w:val="00887C8F"/>
    <w:rsid w:val="008902B5"/>
    <w:rsid w:val="008930C0"/>
    <w:rsid w:val="0089325F"/>
    <w:rsid w:val="00896DF8"/>
    <w:rsid w:val="008A29B3"/>
    <w:rsid w:val="008A2E79"/>
    <w:rsid w:val="008A60AA"/>
    <w:rsid w:val="008C7EA9"/>
    <w:rsid w:val="008D04CD"/>
    <w:rsid w:val="008D1FB3"/>
    <w:rsid w:val="008D253D"/>
    <w:rsid w:val="008D3107"/>
    <w:rsid w:val="008D6ED4"/>
    <w:rsid w:val="008E2031"/>
    <w:rsid w:val="008E23AA"/>
    <w:rsid w:val="008E23C6"/>
    <w:rsid w:val="008E59A7"/>
    <w:rsid w:val="008F27C6"/>
    <w:rsid w:val="00922502"/>
    <w:rsid w:val="009227D1"/>
    <w:rsid w:val="00935063"/>
    <w:rsid w:val="0093792B"/>
    <w:rsid w:val="00941ABB"/>
    <w:rsid w:val="00943DCD"/>
    <w:rsid w:val="009466AA"/>
    <w:rsid w:val="00952712"/>
    <w:rsid w:val="00952F40"/>
    <w:rsid w:val="00956EF1"/>
    <w:rsid w:val="00962014"/>
    <w:rsid w:val="0096489A"/>
    <w:rsid w:val="00964E4F"/>
    <w:rsid w:val="00970A0F"/>
    <w:rsid w:val="00971BAD"/>
    <w:rsid w:val="00973AE3"/>
    <w:rsid w:val="00980A63"/>
    <w:rsid w:val="009816F4"/>
    <w:rsid w:val="0098324D"/>
    <w:rsid w:val="0098483D"/>
    <w:rsid w:val="009861DA"/>
    <w:rsid w:val="009A39B2"/>
    <w:rsid w:val="009B3C68"/>
    <w:rsid w:val="009B588E"/>
    <w:rsid w:val="009C303C"/>
    <w:rsid w:val="009C41F5"/>
    <w:rsid w:val="009C587D"/>
    <w:rsid w:val="009D22A8"/>
    <w:rsid w:val="009D22DD"/>
    <w:rsid w:val="009E1C24"/>
    <w:rsid w:val="009E739C"/>
    <w:rsid w:val="009E7C41"/>
    <w:rsid w:val="009F4BFB"/>
    <w:rsid w:val="009F6C43"/>
    <w:rsid w:val="00A01C22"/>
    <w:rsid w:val="00A058B5"/>
    <w:rsid w:val="00A11E36"/>
    <w:rsid w:val="00A23C45"/>
    <w:rsid w:val="00A24BA9"/>
    <w:rsid w:val="00A26901"/>
    <w:rsid w:val="00A41273"/>
    <w:rsid w:val="00A50217"/>
    <w:rsid w:val="00A51A9C"/>
    <w:rsid w:val="00A57F5E"/>
    <w:rsid w:val="00A60314"/>
    <w:rsid w:val="00A6747F"/>
    <w:rsid w:val="00A7373F"/>
    <w:rsid w:val="00A73CDC"/>
    <w:rsid w:val="00A75AAC"/>
    <w:rsid w:val="00A8087A"/>
    <w:rsid w:val="00A877D0"/>
    <w:rsid w:val="00A91B5D"/>
    <w:rsid w:val="00AA1211"/>
    <w:rsid w:val="00AA38A5"/>
    <w:rsid w:val="00AA4FAE"/>
    <w:rsid w:val="00AB2E3C"/>
    <w:rsid w:val="00AB6DCB"/>
    <w:rsid w:val="00AB7A87"/>
    <w:rsid w:val="00AB7EFB"/>
    <w:rsid w:val="00AC4D79"/>
    <w:rsid w:val="00AC63A9"/>
    <w:rsid w:val="00AC737D"/>
    <w:rsid w:val="00AD25AA"/>
    <w:rsid w:val="00AD529F"/>
    <w:rsid w:val="00AE0D24"/>
    <w:rsid w:val="00AF11AD"/>
    <w:rsid w:val="00B03CFE"/>
    <w:rsid w:val="00B10778"/>
    <w:rsid w:val="00B21611"/>
    <w:rsid w:val="00B268C0"/>
    <w:rsid w:val="00B31D6A"/>
    <w:rsid w:val="00B379B8"/>
    <w:rsid w:val="00B406BB"/>
    <w:rsid w:val="00B42D77"/>
    <w:rsid w:val="00B4472F"/>
    <w:rsid w:val="00B52F49"/>
    <w:rsid w:val="00B57C64"/>
    <w:rsid w:val="00B611E7"/>
    <w:rsid w:val="00B6546E"/>
    <w:rsid w:val="00B71101"/>
    <w:rsid w:val="00B776C8"/>
    <w:rsid w:val="00B81DE2"/>
    <w:rsid w:val="00B85395"/>
    <w:rsid w:val="00B875F1"/>
    <w:rsid w:val="00B940EB"/>
    <w:rsid w:val="00B96E52"/>
    <w:rsid w:val="00B97412"/>
    <w:rsid w:val="00BA07B8"/>
    <w:rsid w:val="00BA2568"/>
    <w:rsid w:val="00BB073A"/>
    <w:rsid w:val="00BB1E83"/>
    <w:rsid w:val="00BB46FC"/>
    <w:rsid w:val="00BB485D"/>
    <w:rsid w:val="00BC010D"/>
    <w:rsid w:val="00BC1439"/>
    <w:rsid w:val="00BC19C7"/>
    <w:rsid w:val="00BC6792"/>
    <w:rsid w:val="00BD1561"/>
    <w:rsid w:val="00BD72E5"/>
    <w:rsid w:val="00BF045A"/>
    <w:rsid w:val="00C0218F"/>
    <w:rsid w:val="00C04FB8"/>
    <w:rsid w:val="00C14AC7"/>
    <w:rsid w:val="00C245E7"/>
    <w:rsid w:val="00C25D1D"/>
    <w:rsid w:val="00C338A9"/>
    <w:rsid w:val="00C33A44"/>
    <w:rsid w:val="00C37D7B"/>
    <w:rsid w:val="00C42664"/>
    <w:rsid w:val="00C53BAA"/>
    <w:rsid w:val="00C722D1"/>
    <w:rsid w:val="00C76648"/>
    <w:rsid w:val="00C7714A"/>
    <w:rsid w:val="00C8022A"/>
    <w:rsid w:val="00C84F11"/>
    <w:rsid w:val="00C94630"/>
    <w:rsid w:val="00C94FE5"/>
    <w:rsid w:val="00CA46A3"/>
    <w:rsid w:val="00CB07B5"/>
    <w:rsid w:val="00CB235E"/>
    <w:rsid w:val="00CC00E7"/>
    <w:rsid w:val="00CC0E11"/>
    <w:rsid w:val="00CC6B08"/>
    <w:rsid w:val="00CC74C2"/>
    <w:rsid w:val="00CC797D"/>
    <w:rsid w:val="00CD07B8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5962"/>
    <w:rsid w:val="00CF0500"/>
    <w:rsid w:val="00CF12C7"/>
    <w:rsid w:val="00D01FE1"/>
    <w:rsid w:val="00D15D0A"/>
    <w:rsid w:val="00D17154"/>
    <w:rsid w:val="00D2356B"/>
    <w:rsid w:val="00D24335"/>
    <w:rsid w:val="00D321C4"/>
    <w:rsid w:val="00D36261"/>
    <w:rsid w:val="00D466C0"/>
    <w:rsid w:val="00D47071"/>
    <w:rsid w:val="00D524F6"/>
    <w:rsid w:val="00D57944"/>
    <w:rsid w:val="00D6123B"/>
    <w:rsid w:val="00D7104C"/>
    <w:rsid w:val="00D71B27"/>
    <w:rsid w:val="00D7311B"/>
    <w:rsid w:val="00D762DF"/>
    <w:rsid w:val="00D7642A"/>
    <w:rsid w:val="00D76D6B"/>
    <w:rsid w:val="00D76F57"/>
    <w:rsid w:val="00D853DF"/>
    <w:rsid w:val="00D910CB"/>
    <w:rsid w:val="00D91347"/>
    <w:rsid w:val="00D91FB7"/>
    <w:rsid w:val="00DA4BCE"/>
    <w:rsid w:val="00DB337D"/>
    <w:rsid w:val="00DB40C5"/>
    <w:rsid w:val="00DB62EC"/>
    <w:rsid w:val="00DC05BF"/>
    <w:rsid w:val="00DC507A"/>
    <w:rsid w:val="00DE0F04"/>
    <w:rsid w:val="00DF3CC4"/>
    <w:rsid w:val="00E01BBD"/>
    <w:rsid w:val="00E01CF2"/>
    <w:rsid w:val="00E06272"/>
    <w:rsid w:val="00E151EB"/>
    <w:rsid w:val="00E15630"/>
    <w:rsid w:val="00E227B0"/>
    <w:rsid w:val="00E24C3A"/>
    <w:rsid w:val="00E25C93"/>
    <w:rsid w:val="00E276B4"/>
    <w:rsid w:val="00E30165"/>
    <w:rsid w:val="00E35052"/>
    <w:rsid w:val="00E364A6"/>
    <w:rsid w:val="00E409B5"/>
    <w:rsid w:val="00E504D9"/>
    <w:rsid w:val="00E50FE1"/>
    <w:rsid w:val="00E53BBB"/>
    <w:rsid w:val="00E61699"/>
    <w:rsid w:val="00EA09CE"/>
    <w:rsid w:val="00EA5169"/>
    <w:rsid w:val="00EA5935"/>
    <w:rsid w:val="00EB7D72"/>
    <w:rsid w:val="00EC7264"/>
    <w:rsid w:val="00ED3C29"/>
    <w:rsid w:val="00EF6F83"/>
    <w:rsid w:val="00EF7E3C"/>
    <w:rsid w:val="00F07AA3"/>
    <w:rsid w:val="00F108C6"/>
    <w:rsid w:val="00F2521D"/>
    <w:rsid w:val="00F37665"/>
    <w:rsid w:val="00F515C3"/>
    <w:rsid w:val="00F51A89"/>
    <w:rsid w:val="00F53BA4"/>
    <w:rsid w:val="00F53CE2"/>
    <w:rsid w:val="00F670B8"/>
    <w:rsid w:val="00F711CF"/>
    <w:rsid w:val="00F73AB9"/>
    <w:rsid w:val="00F73ED2"/>
    <w:rsid w:val="00F86597"/>
    <w:rsid w:val="00F929E3"/>
    <w:rsid w:val="00F959C3"/>
    <w:rsid w:val="00FA0073"/>
    <w:rsid w:val="00FA2BEB"/>
    <w:rsid w:val="00FA3D2D"/>
    <w:rsid w:val="00FD02E3"/>
    <w:rsid w:val="00FD08AC"/>
    <w:rsid w:val="00FD1D55"/>
    <w:rsid w:val="00FD37D9"/>
    <w:rsid w:val="00FD3D69"/>
    <w:rsid w:val="00FE0CCA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8FF6F33-5074-466E-AD34-CF9FEAE4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aChar">
    <w:name w:val="Päta Char"/>
    <w:link w:val="Pta"/>
    <w:uiPriority w:val="99"/>
    <w:rsid w:val="003A3C6B"/>
  </w:style>
  <w:style w:type="paragraph" w:styleId="Odsekzoznamu">
    <w:name w:val="List Paragraph"/>
    <w:basedOn w:val="Normlny"/>
    <w:uiPriority w:val="34"/>
    <w:qFormat/>
    <w:rsid w:val="0098483D"/>
    <w:pPr>
      <w:ind w:left="720"/>
      <w:contextualSpacing/>
    </w:pPr>
  </w:style>
  <w:style w:type="paragraph" w:styleId="Podtitul">
    <w:name w:val="Subtitle"/>
    <w:basedOn w:val="Normlny"/>
    <w:next w:val="Normlny"/>
    <w:link w:val="PodtitulChar"/>
    <w:qFormat/>
    <w:rsid w:val="001D53E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1D53E7"/>
    <w:rPr>
      <w:rFonts w:ascii="Cambria" w:hAnsi="Cambria"/>
      <w:sz w:val="24"/>
      <w:szCs w:val="24"/>
    </w:rPr>
  </w:style>
  <w:style w:type="paragraph" w:customStyle="1" w:styleId="Zkladntext">
    <w:name w:val="Základní text"/>
    <w:basedOn w:val="Normlny"/>
    <w:rsid w:val="00535AA4"/>
    <w:pPr>
      <w:widowControl w:val="0"/>
      <w:autoSpaceDE w:val="0"/>
      <w:autoSpaceDN w:val="0"/>
      <w:adjustRightInd w:val="0"/>
    </w:pPr>
    <w:rPr>
      <w:rFonts w:ascii="Avinion" w:hAnsi="Avinio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bc.svs@minv.sk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bc.svs@minv.s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5081C4946044D8E8532D71236D9AA" ma:contentTypeVersion="0" ma:contentTypeDescription="Umožňuje vytvoriť nový dokument." ma:contentTypeScope="" ma:versionID="84c27d5c4d6dfcc391bb77114c77ef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5FB69-CED2-4B66-901B-7A4CA1FA26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F78DC-E858-4212-AF01-833F5F2A5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AB2E94-CAD1-434F-98FF-2770EA9E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06E9D1-D5F9-47E7-AD1F-DE88C763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0</TotalTime>
  <Pages>6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8165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user</cp:lastModifiedBy>
  <cp:revision>2</cp:revision>
  <cp:lastPrinted>2020-10-19T11:51:00Z</cp:lastPrinted>
  <dcterms:created xsi:type="dcterms:W3CDTF">2021-09-20T06:48:00Z</dcterms:created>
  <dcterms:modified xsi:type="dcterms:W3CDTF">2021-09-20T06:48:00Z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